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678"/>
        <w:gridCol w:w="414"/>
        <w:gridCol w:w="2075"/>
        <w:gridCol w:w="977"/>
        <w:gridCol w:w="175"/>
        <w:gridCol w:w="747"/>
        <w:gridCol w:w="132"/>
        <w:gridCol w:w="1659"/>
        <w:gridCol w:w="76"/>
        <w:gridCol w:w="116"/>
        <w:gridCol w:w="1771"/>
        <w:gridCol w:w="3128"/>
      </w:tblGrid>
      <w:tr w:rsidR="00420016" w:rsidRPr="00420016" w14:paraId="56EA6637" w14:textId="77777777" w:rsidTr="00040AD2">
        <w:tc>
          <w:tcPr>
            <w:tcW w:w="10820" w:type="dxa"/>
            <w:gridSpan w:val="11"/>
            <w:shd w:val="clear" w:color="auto" w:fill="1E3D78"/>
            <w:vAlign w:val="center"/>
          </w:tcPr>
          <w:p w14:paraId="5E2F994E" w14:textId="77777777" w:rsidR="005069EC" w:rsidRPr="00420016" w:rsidRDefault="005069EC" w:rsidP="005069EC">
            <w:pPr>
              <w:spacing w:line="276" w:lineRule="auto"/>
              <w:jc w:val="center"/>
              <w:rPr>
                <w:rFonts w:ascii="72 Black" w:hAnsi="72 Black" w:cs="72 Black"/>
                <w:b/>
                <w:bCs/>
                <w:sz w:val="48"/>
                <w:szCs w:val="48"/>
              </w:rPr>
            </w:pPr>
            <w:r w:rsidRPr="00420016">
              <w:rPr>
                <w:rFonts w:ascii="72 Black" w:hAnsi="72 Black" w:cs="72 Black"/>
                <w:b/>
                <w:bCs/>
                <w:sz w:val="48"/>
                <w:szCs w:val="48"/>
              </w:rPr>
              <w:t>Dam Summary Information Sheet</w:t>
            </w:r>
          </w:p>
        </w:tc>
        <w:tc>
          <w:tcPr>
            <w:tcW w:w="3128" w:type="dxa"/>
            <w:shd w:val="clear" w:color="auto" w:fill="1E3D78"/>
          </w:tcPr>
          <w:p w14:paraId="63192697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  <w:noProof/>
              </w:rPr>
              <w:drawing>
                <wp:inline distT="0" distB="0" distL="0" distR="0" wp14:anchorId="10CB8AF3" wp14:editId="6B9E370F">
                  <wp:extent cx="1849120" cy="914400"/>
                  <wp:effectExtent l="0" t="0" r="0" b="0"/>
                  <wp:docPr id="1209315402" name="Picture 3" descr="A blue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15402" name="Picture 3" descr="A blue and orang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70" b="15581"/>
                          <a:stretch/>
                        </pic:blipFill>
                        <pic:spPr bwMode="auto">
                          <a:xfrm>
                            <a:off x="0" y="0"/>
                            <a:ext cx="1873635" cy="92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16" w:rsidRPr="00420016" w14:paraId="7AA0038D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79603361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420016">
              <w:rPr>
                <w:rFonts w:cs="Times New Roman"/>
                <w:b/>
                <w:bCs/>
                <w:sz w:val="28"/>
                <w:szCs w:val="28"/>
              </w:rPr>
              <w:t>General Dam Information</w:t>
            </w:r>
          </w:p>
        </w:tc>
      </w:tr>
      <w:tr w:rsidR="00420016" w:rsidRPr="00420016" w14:paraId="32A45D48" w14:textId="77777777" w:rsidTr="00040AD2">
        <w:tc>
          <w:tcPr>
            <w:tcW w:w="3092" w:type="dxa"/>
            <w:gridSpan w:val="2"/>
          </w:tcPr>
          <w:p w14:paraId="67B5270A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Name of Dam</w:t>
            </w:r>
          </w:p>
        </w:tc>
        <w:tc>
          <w:tcPr>
            <w:tcW w:w="5957" w:type="dxa"/>
            <w:gridSpan w:val="8"/>
          </w:tcPr>
          <w:p w14:paraId="2BA79D59" w14:textId="07F7EFFE" w:rsidR="005069EC" w:rsidRPr="00420016" w:rsidRDefault="00DB0604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Hera</w:t>
            </w:r>
            <w:r w:rsidR="007B1FAC" w:rsidRPr="00420016">
              <w:rPr>
                <w:rFonts w:cs="Times New Roman"/>
                <w:i/>
                <w:iCs/>
              </w:rPr>
              <w:t xml:space="preserve"> Tailings Dam</w:t>
            </w:r>
          </w:p>
        </w:tc>
        <w:tc>
          <w:tcPr>
            <w:tcW w:w="1771" w:type="dxa"/>
          </w:tcPr>
          <w:p w14:paraId="584C3CB1" w14:textId="77777777" w:rsidR="005069EC" w:rsidRPr="00420016" w:rsidRDefault="005069EC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b/>
                <w:bCs/>
                <w:i/>
                <w:iCs/>
              </w:rPr>
              <w:t>Dam ID Number</w:t>
            </w:r>
          </w:p>
        </w:tc>
        <w:tc>
          <w:tcPr>
            <w:tcW w:w="3128" w:type="dxa"/>
          </w:tcPr>
          <w:p w14:paraId="7FC13893" w14:textId="2B2CDF42" w:rsidR="005069EC" w:rsidRPr="00420016" w:rsidRDefault="00DB0604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1138</w:t>
            </w:r>
          </w:p>
        </w:tc>
      </w:tr>
      <w:tr w:rsidR="00420016" w:rsidRPr="00420016" w14:paraId="68977B57" w14:textId="77777777" w:rsidTr="00040AD2">
        <w:tc>
          <w:tcPr>
            <w:tcW w:w="3092" w:type="dxa"/>
            <w:gridSpan w:val="2"/>
          </w:tcPr>
          <w:p w14:paraId="669B72FD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Description/Purpose</w:t>
            </w:r>
          </w:p>
        </w:tc>
        <w:tc>
          <w:tcPr>
            <w:tcW w:w="10856" w:type="dxa"/>
            <w:gridSpan w:val="10"/>
          </w:tcPr>
          <w:p w14:paraId="653A643D" w14:textId="77777777" w:rsidR="005069EC" w:rsidRPr="00420016" w:rsidRDefault="007B1FAC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Embankment Dam to impound mineral residue</w:t>
            </w:r>
          </w:p>
          <w:p w14:paraId="6BC05542" w14:textId="77777777" w:rsidR="00420016" w:rsidRPr="00420016" w:rsidRDefault="00420016" w:rsidP="005069EC">
            <w:pPr>
              <w:rPr>
                <w:rFonts w:cs="Times New Roman"/>
                <w:i/>
                <w:iCs/>
              </w:rPr>
            </w:pPr>
          </w:p>
          <w:p w14:paraId="178C89CB" w14:textId="77777777" w:rsidR="00420016" w:rsidRPr="00420016" w:rsidRDefault="00420016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The design is for central deposition of thickened tailings via a mound to form a runoff shedding landform. The mound is contained by a perimeter embankment. The embankment has a spillway of which directs overflow water via open lined channel to a lined containment pond for decant water.</w:t>
            </w:r>
          </w:p>
          <w:p w14:paraId="7E48B79F" w14:textId="77777777" w:rsidR="00420016" w:rsidRPr="00420016" w:rsidRDefault="00420016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An emergency spillway is located within the embankment wall of the WMD (decant dam) from which discharge to the receiving environment would be monitored in extreme rain events.</w:t>
            </w:r>
          </w:p>
          <w:p w14:paraId="5002B570" w14:textId="77777777" w:rsidR="00420016" w:rsidRPr="00420016" w:rsidRDefault="00420016" w:rsidP="005069EC">
            <w:pPr>
              <w:rPr>
                <w:rFonts w:cs="Times New Roman"/>
                <w:i/>
                <w:iCs/>
              </w:rPr>
            </w:pPr>
          </w:p>
          <w:p w14:paraId="6E80E3BA" w14:textId="77777777" w:rsidR="00420016" w:rsidRPr="00420016" w:rsidRDefault="00420016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The TSF is currently in Care and Maintenance and not receiving operational tailings. It is being used as a water evaporation area to minimise dust from the dry surface.</w:t>
            </w:r>
          </w:p>
          <w:p w14:paraId="4E464560" w14:textId="77777777" w:rsidR="00420016" w:rsidRPr="00420016" w:rsidRDefault="00420016" w:rsidP="005069EC">
            <w:pPr>
              <w:rPr>
                <w:rFonts w:cs="Times New Roman"/>
                <w:i/>
                <w:iCs/>
              </w:rPr>
            </w:pPr>
          </w:p>
          <w:p w14:paraId="573B807D" w14:textId="77777777" w:rsidR="00420016" w:rsidRDefault="00420016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Contained tailings in classified as Potentially Acid Forming (PAF).</w:t>
            </w:r>
          </w:p>
          <w:p w14:paraId="749739F6" w14:textId="4F653D24" w:rsidR="00400A82" w:rsidRPr="00420016" w:rsidRDefault="00400A82" w:rsidP="005069EC">
            <w:pPr>
              <w:rPr>
                <w:rFonts w:cs="Times New Roman"/>
                <w:i/>
                <w:iCs/>
              </w:rPr>
            </w:pPr>
          </w:p>
        </w:tc>
      </w:tr>
      <w:tr w:rsidR="00420016" w:rsidRPr="00420016" w14:paraId="61D8737C" w14:textId="77777777" w:rsidTr="00040AD2">
        <w:tc>
          <w:tcPr>
            <w:tcW w:w="3092" w:type="dxa"/>
            <w:gridSpan w:val="2"/>
          </w:tcPr>
          <w:p w14:paraId="1663A4E1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Above the Safety Threshold</w:t>
            </w:r>
          </w:p>
        </w:tc>
        <w:tc>
          <w:tcPr>
            <w:tcW w:w="10856" w:type="dxa"/>
            <w:gridSpan w:val="10"/>
          </w:tcPr>
          <w:p w14:paraId="07B91147" w14:textId="39DAF6A6" w:rsidR="005069EC" w:rsidRPr="00420016" w:rsidRDefault="007B1FAC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No</w:t>
            </w:r>
            <w:r w:rsidR="005069EC" w:rsidRPr="00420016">
              <w:rPr>
                <w:rFonts w:cs="Times New Roman"/>
                <w:i/>
                <w:iCs/>
              </w:rPr>
              <w:t xml:space="preserve"> </w:t>
            </w:r>
          </w:p>
        </w:tc>
      </w:tr>
      <w:tr w:rsidR="00420016" w:rsidRPr="00420016" w14:paraId="44D68B87" w14:textId="77777777" w:rsidTr="00040AD2">
        <w:tc>
          <w:tcPr>
            <w:tcW w:w="3092" w:type="dxa"/>
            <w:gridSpan w:val="2"/>
          </w:tcPr>
          <w:p w14:paraId="47D339B5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Owner</w:t>
            </w:r>
          </w:p>
        </w:tc>
        <w:tc>
          <w:tcPr>
            <w:tcW w:w="10856" w:type="dxa"/>
            <w:gridSpan w:val="10"/>
          </w:tcPr>
          <w:p w14:paraId="0D59B08B" w14:textId="7129C778" w:rsidR="005069EC" w:rsidRPr="00420016" w:rsidRDefault="005144F7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Hera</w:t>
            </w:r>
            <w:r w:rsidR="007B1FAC" w:rsidRPr="00420016">
              <w:rPr>
                <w:rFonts w:cs="Times New Roman"/>
                <w:i/>
                <w:iCs/>
              </w:rPr>
              <w:t xml:space="preserve"> Mine Pty Ltd</w:t>
            </w:r>
          </w:p>
        </w:tc>
      </w:tr>
      <w:tr w:rsidR="00420016" w:rsidRPr="00420016" w14:paraId="2720E08A" w14:textId="77777777" w:rsidTr="00040AD2">
        <w:tc>
          <w:tcPr>
            <w:tcW w:w="3092" w:type="dxa"/>
            <w:gridSpan w:val="2"/>
          </w:tcPr>
          <w:p w14:paraId="75B39B5F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 xml:space="preserve">Main Emergency Contact </w:t>
            </w:r>
          </w:p>
        </w:tc>
        <w:tc>
          <w:tcPr>
            <w:tcW w:w="10856" w:type="dxa"/>
            <w:gridSpan w:val="10"/>
            <w:shd w:val="clear" w:color="auto" w:fill="auto"/>
          </w:tcPr>
          <w:p w14:paraId="065C89D8" w14:textId="6CBDCCE3" w:rsidR="005069EC" w:rsidRPr="00420016" w:rsidRDefault="007B1FAC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 xml:space="preserve">Todd Whitla  </w:t>
            </w:r>
            <w:r w:rsidR="00420016" w:rsidRPr="00420016">
              <w:rPr>
                <w:rFonts w:cs="Times New Roman"/>
                <w:i/>
                <w:iCs/>
              </w:rPr>
              <w:t>- Processing Manager</w:t>
            </w:r>
            <w:r w:rsidRPr="00420016">
              <w:rPr>
                <w:rFonts w:cs="Times New Roman"/>
                <w:i/>
                <w:iCs/>
              </w:rPr>
              <w:t xml:space="preserve">  0437934535</w:t>
            </w:r>
          </w:p>
        </w:tc>
      </w:tr>
      <w:tr w:rsidR="00420016" w:rsidRPr="00420016" w14:paraId="695C9847" w14:textId="77777777" w:rsidTr="00040AD2">
        <w:tc>
          <w:tcPr>
            <w:tcW w:w="3092" w:type="dxa"/>
            <w:gridSpan w:val="2"/>
          </w:tcPr>
          <w:p w14:paraId="3352C309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 xml:space="preserve">After Hours Contact </w:t>
            </w:r>
          </w:p>
        </w:tc>
        <w:tc>
          <w:tcPr>
            <w:tcW w:w="10856" w:type="dxa"/>
            <w:gridSpan w:val="10"/>
          </w:tcPr>
          <w:p w14:paraId="0910ECE4" w14:textId="438692F9" w:rsidR="005069EC" w:rsidRPr="00420016" w:rsidRDefault="00420016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Angus Wyllie – General Manager</w:t>
            </w:r>
            <w:r>
              <w:rPr>
                <w:rFonts w:cs="Times New Roman"/>
                <w:i/>
                <w:iCs/>
              </w:rPr>
              <w:t xml:space="preserve">  0447654576</w:t>
            </w:r>
          </w:p>
        </w:tc>
      </w:tr>
      <w:tr w:rsidR="00420016" w:rsidRPr="00420016" w14:paraId="3AC6B9A6" w14:textId="77777777" w:rsidTr="00040AD2">
        <w:tc>
          <w:tcPr>
            <w:tcW w:w="3092" w:type="dxa"/>
            <w:gridSpan w:val="2"/>
          </w:tcPr>
          <w:p w14:paraId="204AD780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Location of Dam</w:t>
            </w:r>
          </w:p>
        </w:tc>
        <w:tc>
          <w:tcPr>
            <w:tcW w:w="10856" w:type="dxa"/>
            <w:gridSpan w:val="10"/>
          </w:tcPr>
          <w:p w14:paraId="723A1F11" w14:textId="0F4ABB49" w:rsidR="005069EC" w:rsidRPr="00420016" w:rsidRDefault="00420016" w:rsidP="005069E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8km south of </w:t>
            </w:r>
            <w:r w:rsidR="005144F7" w:rsidRPr="00420016">
              <w:rPr>
                <w:rFonts w:cs="Times New Roman"/>
                <w:i/>
                <w:iCs/>
              </w:rPr>
              <w:t>Nymagee</w:t>
            </w:r>
            <w:r>
              <w:rPr>
                <w:rFonts w:cs="Times New Roman"/>
                <w:i/>
                <w:iCs/>
              </w:rPr>
              <w:t xml:space="preserve"> NSW, off </w:t>
            </w:r>
            <w:proofErr w:type="spellStart"/>
            <w:r>
              <w:rPr>
                <w:rFonts w:cs="Times New Roman"/>
                <w:i/>
                <w:iCs/>
              </w:rPr>
              <w:t>Burthong</w:t>
            </w:r>
            <w:proofErr w:type="spellEnd"/>
            <w:r>
              <w:rPr>
                <w:rFonts w:cs="Times New Roman"/>
                <w:i/>
                <w:iCs/>
              </w:rPr>
              <w:t xml:space="preserve"> Road</w:t>
            </w:r>
          </w:p>
        </w:tc>
      </w:tr>
      <w:tr w:rsidR="00420016" w:rsidRPr="00420016" w14:paraId="78D99F94" w14:textId="77777777" w:rsidTr="00040AD2">
        <w:tc>
          <w:tcPr>
            <w:tcW w:w="3092" w:type="dxa"/>
            <w:gridSpan w:val="2"/>
          </w:tcPr>
          <w:p w14:paraId="74CCF37D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River/Stream/Catchment</w:t>
            </w:r>
          </w:p>
        </w:tc>
        <w:tc>
          <w:tcPr>
            <w:tcW w:w="10856" w:type="dxa"/>
            <w:gridSpan w:val="10"/>
          </w:tcPr>
          <w:p w14:paraId="75A5E89C" w14:textId="161977E5" w:rsidR="005069EC" w:rsidRPr="00420016" w:rsidRDefault="007B1FAC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Nil</w:t>
            </w:r>
          </w:p>
        </w:tc>
      </w:tr>
      <w:tr w:rsidR="00420016" w:rsidRPr="00420016" w14:paraId="444EF898" w14:textId="77777777" w:rsidTr="00040AD2">
        <w:tc>
          <w:tcPr>
            <w:tcW w:w="3092" w:type="dxa"/>
            <w:gridSpan w:val="2"/>
          </w:tcPr>
          <w:p w14:paraId="4FCBFB28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Towns Impacted</w:t>
            </w:r>
          </w:p>
        </w:tc>
        <w:tc>
          <w:tcPr>
            <w:tcW w:w="10856" w:type="dxa"/>
            <w:gridSpan w:val="10"/>
          </w:tcPr>
          <w:p w14:paraId="5F6F1A40" w14:textId="474D9C77" w:rsidR="005069EC" w:rsidRPr="00420016" w:rsidRDefault="007B1FAC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Nil</w:t>
            </w:r>
          </w:p>
        </w:tc>
      </w:tr>
      <w:tr w:rsidR="00420016" w:rsidRPr="00420016" w14:paraId="3FA48D3E" w14:textId="77777777" w:rsidTr="00040AD2">
        <w:tc>
          <w:tcPr>
            <w:tcW w:w="3092" w:type="dxa"/>
            <w:gridSpan w:val="2"/>
          </w:tcPr>
          <w:p w14:paraId="24A3B5EA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LGA’s Impacted</w:t>
            </w:r>
          </w:p>
        </w:tc>
        <w:tc>
          <w:tcPr>
            <w:tcW w:w="10856" w:type="dxa"/>
            <w:gridSpan w:val="10"/>
          </w:tcPr>
          <w:p w14:paraId="37868B8E" w14:textId="35991363" w:rsidR="005069EC" w:rsidRPr="00420016" w:rsidRDefault="005144F7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Nymagee</w:t>
            </w:r>
          </w:p>
        </w:tc>
      </w:tr>
      <w:tr w:rsidR="00420016" w:rsidRPr="00420016" w14:paraId="64701772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26CB6861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420016">
              <w:rPr>
                <w:rFonts w:cs="Times New Roman"/>
                <w:b/>
                <w:bCs/>
                <w:sz w:val="28"/>
                <w:szCs w:val="28"/>
              </w:rPr>
              <w:t>Alert Levels – Key Response Levels</w:t>
            </w:r>
          </w:p>
        </w:tc>
      </w:tr>
      <w:tr w:rsidR="00420016" w:rsidRPr="00420016" w14:paraId="4303B020" w14:textId="77777777" w:rsidTr="00040AD2">
        <w:tc>
          <w:tcPr>
            <w:tcW w:w="3092" w:type="dxa"/>
            <w:gridSpan w:val="2"/>
          </w:tcPr>
          <w:p w14:paraId="3B4051D2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20016">
              <w:rPr>
                <w:rFonts w:cs="Times New Roman"/>
                <w:b/>
                <w:bCs/>
                <w:sz w:val="20"/>
                <w:szCs w:val="20"/>
                <w:lang w:val="en-US"/>
              </w:rPr>
              <w:t>White Alert</w:t>
            </w:r>
          </w:p>
          <w:p w14:paraId="2D8FC43A" w14:textId="77777777" w:rsidR="005069EC" w:rsidRPr="00420016" w:rsidRDefault="005069EC" w:rsidP="005069EC">
            <w:pPr>
              <w:rPr>
                <w:rFonts w:cs="Times New Roman"/>
                <w:sz w:val="16"/>
                <w:szCs w:val="16"/>
              </w:rPr>
            </w:pPr>
            <w:r w:rsidRPr="00420016">
              <w:rPr>
                <w:rFonts w:cs="Times New Roman"/>
                <w:sz w:val="16"/>
                <w:szCs w:val="16"/>
              </w:rPr>
              <w:t>The lowest level of dam safety emergency and is assigned for unusual incidents which have the potential to threaten the dam.</w:t>
            </w:r>
          </w:p>
          <w:p w14:paraId="7F679DDD" w14:textId="77777777" w:rsidR="005069EC" w:rsidRPr="00420016" w:rsidRDefault="005069EC" w:rsidP="005069E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856" w:type="dxa"/>
            <w:gridSpan w:val="10"/>
          </w:tcPr>
          <w:p w14:paraId="45201B59" w14:textId="4E706CCD" w:rsidR="005069EC" w:rsidRDefault="005B5306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 xml:space="preserve">Normal operation. water being held in </w:t>
            </w:r>
            <w:r w:rsidR="005144F7" w:rsidRPr="00420016">
              <w:rPr>
                <w:rFonts w:cs="Times New Roman"/>
                <w:i/>
                <w:iCs/>
              </w:rPr>
              <w:t>tailings dam</w:t>
            </w:r>
            <w:r w:rsidR="00400A82">
              <w:rPr>
                <w:rFonts w:cs="Times New Roman"/>
                <w:i/>
                <w:iCs/>
              </w:rPr>
              <w:t xml:space="preserve"> below spillway level.</w:t>
            </w:r>
          </w:p>
          <w:p w14:paraId="1C295E45" w14:textId="721578E4" w:rsidR="00400A82" w:rsidRPr="00420016" w:rsidRDefault="00400A82" w:rsidP="005069E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As per the OMM TARP, monitoring of water levels and forecast rainfall is required.</w:t>
            </w:r>
          </w:p>
          <w:p w14:paraId="7BC60D1B" w14:textId="77777777" w:rsidR="005069EC" w:rsidRPr="00420016" w:rsidRDefault="005069EC" w:rsidP="005069EC">
            <w:pPr>
              <w:rPr>
                <w:rFonts w:cs="Times New Roman"/>
                <w:i/>
                <w:iCs/>
              </w:rPr>
            </w:pPr>
          </w:p>
          <w:p w14:paraId="77F1B499" w14:textId="77777777" w:rsidR="005069EC" w:rsidRPr="00420016" w:rsidRDefault="005069EC" w:rsidP="005069EC">
            <w:pPr>
              <w:rPr>
                <w:rFonts w:cs="Times New Roman"/>
                <w:i/>
                <w:iCs/>
              </w:rPr>
            </w:pPr>
          </w:p>
          <w:p w14:paraId="371BDD40" w14:textId="77777777" w:rsidR="005069EC" w:rsidRPr="00420016" w:rsidRDefault="005069EC" w:rsidP="005069EC">
            <w:pPr>
              <w:rPr>
                <w:rFonts w:cs="Times New Roman"/>
                <w:i/>
                <w:iCs/>
              </w:rPr>
            </w:pPr>
          </w:p>
        </w:tc>
      </w:tr>
      <w:tr w:rsidR="00420016" w:rsidRPr="00420016" w14:paraId="2B799EAE" w14:textId="77777777" w:rsidTr="00040AD2">
        <w:tc>
          <w:tcPr>
            <w:tcW w:w="3092" w:type="dxa"/>
            <w:gridSpan w:val="2"/>
            <w:shd w:val="clear" w:color="auto" w:fill="FFC000"/>
          </w:tcPr>
          <w:p w14:paraId="7F888739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20016">
              <w:rPr>
                <w:rFonts w:cs="Times New Roman"/>
                <w:b/>
                <w:bCs/>
                <w:sz w:val="20"/>
                <w:szCs w:val="20"/>
                <w:lang w:val="en-US"/>
              </w:rPr>
              <w:lastRenderedPageBreak/>
              <w:t>Amber Alert</w:t>
            </w:r>
            <w:r w:rsidRPr="00420016">
              <w:rPr>
                <w:rFonts w:cs="Times New Roman"/>
                <w:b/>
                <w:bCs/>
                <w:sz w:val="20"/>
                <w:szCs w:val="20"/>
                <w:lang w:val="en-US"/>
              </w:rPr>
              <w:tab/>
            </w:r>
          </w:p>
          <w:p w14:paraId="33B8A07A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  <w:sz w:val="16"/>
                <w:szCs w:val="16"/>
              </w:rPr>
              <w:t>The second highest level of dam safety emergency assigned when dam integrity is compromised.</w:t>
            </w:r>
          </w:p>
          <w:p w14:paraId="4CF12B15" w14:textId="77777777" w:rsidR="005069EC" w:rsidRPr="00420016" w:rsidRDefault="005069EC" w:rsidP="005069EC">
            <w:pPr>
              <w:rPr>
                <w:rFonts w:cs="Times New Roman"/>
              </w:rPr>
            </w:pPr>
          </w:p>
        </w:tc>
        <w:tc>
          <w:tcPr>
            <w:tcW w:w="10856" w:type="dxa"/>
            <w:gridSpan w:val="10"/>
          </w:tcPr>
          <w:p w14:paraId="5B0E9866" w14:textId="63DABB47" w:rsidR="005069EC" w:rsidRDefault="00400A82" w:rsidP="005069E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An emergency trigger for a likely failure event is reached.</w:t>
            </w:r>
          </w:p>
          <w:p w14:paraId="585D6522" w14:textId="2D49F8A0" w:rsidR="00400A82" w:rsidRPr="00420016" w:rsidRDefault="00400A82" w:rsidP="005069E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Refer to dam safety Emergency Plan for further guidance of action plan.</w:t>
            </w:r>
          </w:p>
          <w:p w14:paraId="59F95DBD" w14:textId="77777777" w:rsidR="005069EC" w:rsidRPr="00420016" w:rsidRDefault="005069EC" w:rsidP="005069EC">
            <w:pPr>
              <w:rPr>
                <w:rFonts w:cs="Times New Roman"/>
                <w:i/>
                <w:iCs/>
              </w:rPr>
            </w:pPr>
          </w:p>
          <w:p w14:paraId="3B06B385" w14:textId="77777777" w:rsidR="005069EC" w:rsidRPr="00420016" w:rsidRDefault="005069EC" w:rsidP="005069EC">
            <w:pPr>
              <w:rPr>
                <w:rFonts w:cs="Times New Roman"/>
                <w:i/>
                <w:iCs/>
              </w:rPr>
            </w:pPr>
          </w:p>
          <w:p w14:paraId="0B21D1C8" w14:textId="77777777" w:rsidR="005069EC" w:rsidRPr="00420016" w:rsidRDefault="005069EC" w:rsidP="005069EC">
            <w:pPr>
              <w:rPr>
                <w:rFonts w:cs="Times New Roman"/>
              </w:rPr>
            </w:pPr>
          </w:p>
        </w:tc>
      </w:tr>
      <w:tr w:rsidR="00420016" w:rsidRPr="00420016" w14:paraId="5DCF8800" w14:textId="77777777" w:rsidTr="00040AD2">
        <w:tc>
          <w:tcPr>
            <w:tcW w:w="3092" w:type="dxa"/>
            <w:gridSpan w:val="2"/>
            <w:shd w:val="clear" w:color="auto" w:fill="FF0000"/>
          </w:tcPr>
          <w:p w14:paraId="73C93573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20016">
              <w:rPr>
                <w:rFonts w:cs="Times New Roman"/>
                <w:b/>
                <w:bCs/>
                <w:sz w:val="20"/>
                <w:szCs w:val="20"/>
                <w:lang w:val="en-US"/>
              </w:rPr>
              <w:t>Red Alert</w:t>
            </w:r>
          </w:p>
          <w:p w14:paraId="09147E7B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20016">
              <w:rPr>
                <w:rFonts w:cs="Times New Roman"/>
                <w:sz w:val="16"/>
                <w:szCs w:val="16"/>
              </w:rPr>
              <w:t>The highest level of dam safety emergency assigned when the dam is failing, or failure is imminent.</w:t>
            </w:r>
          </w:p>
        </w:tc>
        <w:tc>
          <w:tcPr>
            <w:tcW w:w="10856" w:type="dxa"/>
            <w:gridSpan w:val="10"/>
          </w:tcPr>
          <w:p w14:paraId="7244F857" w14:textId="0F5F4D66" w:rsidR="005069EC" w:rsidRDefault="00400A82" w:rsidP="005069E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Failure is occurring or has occurred.</w:t>
            </w:r>
          </w:p>
          <w:p w14:paraId="7C557298" w14:textId="3D3DE727" w:rsidR="005069EC" w:rsidRPr="00420016" w:rsidRDefault="00400A82" w:rsidP="005069EC">
            <w:pPr>
              <w:rPr>
                <w:rFonts w:cs="Times New Roman"/>
              </w:rPr>
            </w:pPr>
            <w:r>
              <w:rPr>
                <w:rFonts w:cs="Times New Roman"/>
              </w:rPr>
              <w:t>Refer emergency notification and action response in the DSEP.</w:t>
            </w:r>
          </w:p>
          <w:p w14:paraId="751A37F0" w14:textId="77777777" w:rsidR="005069EC" w:rsidRPr="00420016" w:rsidRDefault="005069EC" w:rsidP="005069EC">
            <w:pPr>
              <w:rPr>
                <w:rFonts w:cs="Times New Roman"/>
              </w:rPr>
            </w:pPr>
          </w:p>
          <w:p w14:paraId="09E0E2CF" w14:textId="77777777" w:rsidR="005069EC" w:rsidRPr="00420016" w:rsidRDefault="005069EC" w:rsidP="005069EC">
            <w:pPr>
              <w:rPr>
                <w:rFonts w:cs="Times New Roman"/>
              </w:rPr>
            </w:pPr>
          </w:p>
          <w:p w14:paraId="1369D2FA" w14:textId="77777777" w:rsidR="005069EC" w:rsidRPr="00420016" w:rsidRDefault="005069EC" w:rsidP="005069EC">
            <w:pPr>
              <w:rPr>
                <w:rFonts w:cs="Times New Roman"/>
              </w:rPr>
            </w:pPr>
          </w:p>
        </w:tc>
      </w:tr>
      <w:tr w:rsidR="00420016" w:rsidRPr="00420016" w14:paraId="319DC1CB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7DA15744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420016">
              <w:rPr>
                <w:rFonts w:cs="Times New Roman"/>
                <w:b/>
                <w:bCs/>
                <w:sz w:val="28"/>
                <w:szCs w:val="28"/>
              </w:rPr>
              <w:t>Downstream Communities and Consequences</w:t>
            </w:r>
          </w:p>
        </w:tc>
      </w:tr>
      <w:tr w:rsidR="00420016" w:rsidRPr="00420016" w14:paraId="48892BC2" w14:textId="77777777" w:rsidTr="00040AD2">
        <w:tc>
          <w:tcPr>
            <w:tcW w:w="3092" w:type="dxa"/>
            <w:gridSpan w:val="2"/>
            <w:shd w:val="clear" w:color="auto" w:fill="FFFFFF"/>
          </w:tcPr>
          <w:p w14:paraId="0C20466A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  <w:lang w:val="en-US"/>
              </w:rPr>
            </w:pPr>
            <w:r w:rsidRPr="00420016">
              <w:rPr>
                <w:rFonts w:cs="Times New Roman"/>
                <w:b/>
                <w:bCs/>
                <w:lang w:val="en-US"/>
              </w:rPr>
              <w:t>Downstream Communities</w:t>
            </w:r>
          </w:p>
        </w:tc>
        <w:tc>
          <w:tcPr>
            <w:tcW w:w="10856" w:type="dxa"/>
            <w:gridSpan w:val="10"/>
          </w:tcPr>
          <w:p w14:paraId="4D3A16CA" w14:textId="2BFC580F" w:rsidR="005069EC" w:rsidRPr="00420016" w:rsidRDefault="00B961A2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nil</w:t>
            </w:r>
          </w:p>
        </w:tc>
      </w:tr>
      <w:tr w:rsidR="00420016" w:rsidRPr="00420016" w14:paraId="248A4EF8" w14:textId="77777777" w:rsidTr="00040AD2">
        <w:tc>
          <w:tcPr>
            <w:tcW w:w="3092" w:type="dxa"/>
            <w:gridSpan w:val="2"/>
            <w:shd w:val="clear" w:color="auto" w:fill="FFFFFF"/>
          </w:tcPr>
          <w:p w14:paraId="51608C4A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20016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‘Sunny Day’ Failure (SDF)</w:t>
            </w:r>
          </w:p>
          <w:p w14:paraId="7FF2D26A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420016">
              <w:rPr>
                <w:rFonts w:cs="Times New Roman"/>
                <w:i/>
                <w:sz w:val="20"/>
                <w:szCs w:val="20"/>
              </w:rPr>
              <w:t>[Floods caused by the unexpected failure of the dam that may happen at any time and may not involve a rainfall event - including Earthquakes]</w:t>
            </w:r>
          </w:p>
        </w:tc>
        <w:tc>
          <w:tcPr>
            <w:tcW w:w="10856" w:type="dxa"/>
            <w:gridSpan w:val="10"/>
          </w:tcPr>
          <w:p w14:paraId="76A6139B" w14:textId="77777777" w:rsidR="00400A82" w:rsidRDefault="00400A82" w:rsidP="005069EC">
            <w:pPr>
              <w:rPr>
                <w:rFonts w:cs="Times New Roman"/>
                <w:i/>
              </w:rPr>
            </w:pPr>
          </w:p>
          <w:p w14:paraId="217F1D0D" w14:textId="188D0FDB" w:rsidR="005069EC" w:rsidRPr="00420016" w:rsidRDefault="00400A82" w:rsidP="005069EC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Post flood assessment with pond on tailings surface from a 1 in 10,000 AEP, 24 hour duration rain event.</w:t>
            </w:r>
          </w:p>
        </w:tc>
      </w:tr>
      <w:tr w:rsidR="00420016" w:rsidRPr="00420016" w14:paraId="144D30FD" w14:textId="77777777" w:rsidTr="00040AD2">
        <w:trPr>
          <w:trHeight w:val="135"/>
        </w:trPr>
        <w:tc>
          <w:tcPr>
            <w:tcW w:w="3092" w:type="dxa"/>
            <w:gridSpan w:val="2"/>
            <w:vMerge w:val="restart"/>
            <w:shd w:val="clear" w:color="auto" w:fill="FFFFFF"/>
          </w:tcPr>
          <w:p w14:paraId="6904525D" w14:textId="77777777" w:rsidR="005069EC" w:rsidRPr="00420016" w:rsidRDefault="005069EC" w:rsidP="005069EC">
            <w:pPr>
              <w:rPr>
                <w:rFonts w:cs="Times New Roman"/>
                <w:b/>
                <w:bCs/>
                <w:lang w:val="en-US"/>
              </w:rPr>
            </w:pPr>
            <w:r w:rsidRPr="00420016">
              <w:rPr>
                <w:rFonts w:cs="Times New Roman"/>
                <w:b/>
                <w:bCs/>
                <w:lang w:val="en-US"/>
              </w:rPr>
              <w:t>Consequence Summary</w:t>
            </w:r>
          </w:p>
        </w:tc>
        <w:tc>
          <w:tcPr>
            <w:tcW w:w="2075" w:type="dxa"/>
            <w:shd w:val="clear" w:color="auto" w:fill="E7E6E6"/>
          </w:tcPr>
          <w:p w14:paraId="65D8A48E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Consequence Category</w:t>
            </w:r>
          </w:p>
        </w:tc>
        <w:tc>
          <w:tcPr>
            <w:tcW w:w="1899" w:type="dxa"/>
            <w:gridSpan w:val="3"/>
            <w:shd w:val="clear" w:color="auto" w:fill="E7E6E6"/>
          </w:tcPr>
          <w:p w14:paraId="432DD592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Population at Risk (PAR)</w:t>
            </w:r>
          </w:p>
        </w:tc>
        <w:tc>
          <w:tcPr>
            <w:tcW w:w="1867" w:type="dxa"/>
            <w:gridSpan w:val="3"/>
            <w:shd w:val="clear" w:color="auto" w:fill="E7E6E6"/>
          </w:tcPr>
          <w:p w14:paraId="506710CA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Potential Loss of Life (PLL)</w:t>
            </w:r>
          </w:p>
        </w:tc>
        <w:tc>
          <w:tcPr>
            <w:tcW w:w="1887" w:type="dxa"/>
            <w:gridSpan w:val="2"/>
            <w:shd w:val="clear" w:color="auto" w:fill="E7E6E6"/>
          </w:tcPr>
          <w:p w14:paraId="1CFBEB8E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Number of Dwellings</w:t>
            </w:r>
          </w:p>
        </w:tc>
        <w:tc>
          <w:tcPr>
            <w:tcW w:w="3128" w:type="dxa"/>
            <w:shd w:val="clear" w:color="auto" w:fill="E7E6E6"/>
          </w:tcPr>
          <w:p w14:paraId="078855B8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Flood Wave Depth and Travel Time</w:t>
            </w:r>
          </w:p>
        </w:tc>
      </w:tr>
      <w:tr w:rsidR="00420016" w:rsidRPr="00420016" w14:paraId="6C567016" w14:textId="77777777" w:rsidTr="00040AD2">
        <w:trPr>
          <w:trHeight w:val="135"/>
        </w:trPr>
        <w:tc>
          <w:tcPr>
            <w:tcW w:w="3092" w:type="dxa"/>
            <w:gridSpan w:val="2"/>
            <w:vMerge/>
          </w:tcPr>
          <w:p w14:paraId="705D15C6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3E195227" w14:textId="4B77A162" w:rsidR="005069EC" w:rsidRPr="00420016" w:rsidRDefault="00400A82" w:rsidP="005069EC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Significant</w:t>
            </w:r>
          </w:p>
        </w:tc>
        <w:tc>
          <w:tcPr>
            <w:tcW w:w="1899" w:type="dxa"/>
            <w:gridSpan w:val="3"/>
          </w:tcPr>
          <w:p w14:paraId="5875ACFC" w14:textId="53E0FB80" w:rsidR="005069EC" w:rsidRPr="00420016" w:rsidRDefault="00C82AD7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&lt;1</w:t>
            </w:r>
          </w:p>
        </w:tc>
        <w:tc>
          <w:tcPr>
            <w:tcW w:w="1867" w:type="dxa"/>
            <w:gridSpan w:val="3"/>
          </w:tcPr>
          <w:p w14:paraId="28FBB354" w14:textId="7638FD87" w:rsidR="005069EC" w:rsidRPr="00420016" w:rsidRDefault="00C82AD7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&lt;1</w:t>
            </w:r>
          </w:p>
        </w:tc>
        <w:tc>
          <w:tcPr>
            <w:tcW w:w="1887" w:type="dxa"/>
            <w:gridSpan w:val="2"/>
          </w:tcPr>
          <w:p w14:paraId="5B1B5ABB" w14:textId="4B28ADDB" w:rsidR="005069EC" w:rsidRPr="00420016" w:rsidRDefault="00C82AD7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0</w:t>
            </w:r>
          </w:p>
        </w:tc>
        <w:tc>
          <w:tcPr>
            <w:tcW w:w="3128" w:type="dxa"/>
          </w:tcPr>
          <w:p w14:paraId="4374A122" w14:textId="4D5C6F32" w:rsidR="005069EC" w:rsidRPr="00420016" w:rsidRDefault="007B1FAC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&lt; 0.</w:t>
            </w:r>
            <w:r w:rsidR="00A5159B" w:rsidRPr="00420016">
              <w:rPr>
                <w:rFonts w:cs="Times New Roman"/>
                <w:i/>
              </w:rPr>
              <w:t>3</w:t>
            </w:r>
            <w:r w:rsidRPr="00420016">
              <w:rPr>
                <w:rFonts w:cs="Times New Roman"/>
                <w:i/>
              </w:rPr>
              <w:t>m</w:t>
            </w:r>
            <w:r w:rsidR="00A5159B" w:rsidRPr="00420016">
              <w:rPr>
                <w:rFonts w:cs="Times New Roman"/>
                <w:i/>
              </w:rPr>
              <w:t xml:space="preserve"> wave, &gt;1 hr time </w:t>
            </w:r>
          </w:p>
        </w:tc>
      </w:tr>
      <w:tr w:rsidR="00420016" w:rsidRPr="00420016" w14:paraId="12BAA4A7" w14:textId="77777777" w:rsidTr="00040AD2">
        <w:tc>
          <w:tcPr>
            <w:tcW w:w="3092" w:type="dxa"/>
            <w:gridSpan w:val="2"/>
            <w:shd w:val="clear" w:color="auto" w:fill="FFFFFF"/>
          </w:tcPr>
          <w:p w14:paraId="4B16FAEC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2001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‘Probable Maximum Flood’ Failure (PMF) </w:t>
            </w:r>
          </w:p>
          <w:p w14:paraId="4BA4FE2F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420016">
              <w:rPr>
                <w:rFonts w:cs="Times New Roman"/>
                <w:i/>
                <w:sz w:val="20"/>
                <w:szCs w:val="20"/>
              </w:rPr>
              <w:t>[The extreme flood for the catchment, typically presented as with and without dam failure]</w:t>
            </w:r>
          </w:p>
          <w:p w14:paraId="13B831BC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856" w:type="dxa"/>
            <w:gridSpan w:val="10"/>
          </w:tcPr>
          <w:p w14:paraId="0A3227F2" w14:textId="77777777" w:rsidR="00040AD2" w:rsidRDefault="00040AD2" w:rsidP="005069EC">
            <w:pPr>
              <w:rPr>
                <w:rFonts w:cs="Times New Roman"/>
                <w:i/>
              </w:rPr>
            </w:pPr>
          </w:p>
          <w:p w14:paraId="1C58B8EA" w14:textId="41332FBA" w:rsidR="005069EC" w:rsidRPr="00420016" w:rsidRDefault="00040AD2" w:rsidP="005069EC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Consecutive days of 1 in 10,000 AEP, 24 hour duration rain event.</w:t>
            </w:r>
          </w:p>
        </w:tc>
      </w:tr>
      <w:tr w:rsidR="00420016" w:rsidRPr="00420016" w14:paraId="0C82387A" w14:textId="77777777" w:rsidTr="00040AD2">
        <w:trPr>
          <w:trHeight w:val="135"/>
        </w:trPr>
        <w:tc>
          <w:tcPr>
            <w:tcW w:w="3092" w:type="dxa"/>
            <w:gridSpan w:val="2"/>
            <w:vMerge w:val="restart"/>
            <w:shd w:val="clear" w:color="auto" w:fill="FFFFFF"/>
          </w:tcPr>
          <w:p w14:paraId="1D4B64A0" w14:textId="77777777" w:rsidR="005069EC" w:rsidRPr="00420016" w:rsidRDefault="005069EC" w:rsidP="005069EC">
            <w:pPr>
              <w:rPr>
                <w:rFonts w:cs="Times New Roman"/>
                <w:b/>
                <w:bCs/>
                <w:lang w:val="en-US"/>
              </w:rPr>
            </w:pPr>
            <w:r w:rsidRPr="00420016">
              <w:rPr>
                <w:rFonts w:cs="Times New Roman"/>
                <w:b/>
                <w:bCs/>
                <w:lang w:val="en-US"/>
              </w:rPr>
              <w:t>Consequence Summary</w:t>
            </w:r>
          </w:p>
        </w:tc>
        <w:tc>
          <w:tcPr>
            <w:tcW w:w="2075" w:type="dxa"/>
            <w:shd w:val="clear" w:color="auto" w:fill="E7E6E6"/>
          </w:tcPr>
          <w:p w14:paraId="70600C50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Consequence Category</w:t>
            </w:r>
          </w:p>
        </w:tc>
        <w:tc>
          <w:tcPr>
            <w:tcW w:w="1899" w:type="dxa"/>
            <w:gridSpan w:val="3"/>
            <w:shd w:val="clear" w:color="auto" w:fill="E7E6E6"/>
          </w:tcPr>
          <w:p w14:paraId="2FC55020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Population at Risk (PAR)</w:t>
            </w:r>
          </w:p>
        </w:tc>
        <w:tc>
          <w:tcPr>
            <w:tcW w:w="1867" w:type="dxa"/>
            <w:gridSpan w:val="3"/>
            <w:shd w:val="clear" w:color="auto" w:fill="E7E6E6"/>
          </w:tcPr>
          <w:p w14:paraId="3F9FA73A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Potential Loss of Life (PLL)</w:t>
            </w:r>
          </w:p>
        </w:tc>
        <w:tc>
          <w:tcPr>
            <w:tcW w:w="1887" w:type="dxa"/>
            <w:gridSpan w:val="2"/>
            <w:shd w:val="clear" w:color="auto" w:fill="E7E6E6"/>
          </w:tcPr>
          <w:p w14:paraId="6ADF4079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Number of Dwellings</w:t>
            </w:r>
          </w:p>
        </w:tc>
        <w:tc>
          <w:tcPr>
            <w:tcW w:w="3128" w:type="dxa"/>
            <w:shd w:val="clear" w:color="auto" w:fill="E7E6E6"/>
          </w:tcPr>
          <w:p w14:paraId="11B94B16" w14:textId="77777777" w:rsidR="005069EC" w:rsidRPr="00420016" w:rsidRDefault="005069EC" w:rsidP="005069EC">
            <w:pPr>
              <w:rPr>
                <w:rFonts w:cs="Times New Roman"/>
                <w:iCs/>
              </w:rPr>
            </w:pPr>
            <w:r w:rsidRPr="00420016">
              <w:rPr>
                <w:rFonts w:cs="Times New Roman"/>
                <w:iCs/>
              </w:rPr>
              <w:t>Flood Wave Depth and Travel Time</w:t>
            </w:r>
          </w:p>
        </w:tc>
      </w:tr>
      <w:tr w:rsidR="00420016" w:rsidRPr="00420016" w14:paraId="29A73F98" w14:textId="77777777" w:rsidTr="00040AD2">
        <w:trPr>
          <w:trHeight w:val="135"/>
        </w:trPr>
        <w:tc>
          <w:tcPr>
            <w:tcW w:w="3092" w:type="dxa"/>
            <w:gridSpan w:val="2"/>
            <w:vMerge/>
          </w:tcPr>
          <w:p w14:paraId="7ABD5D9C" w14:textId="77777777" w:rsidR="005069EC" w:rsidRPr="00420016" w:rsidRDefault="005069EC" w:rsidP="005069E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4DBD19D7" w14:textId="31AD39E2" w:rsidR="005069EC" w:rsidRPr="00420016" w:rsidRDefault="00040AD2" w:rsidP="005069EC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Significant</w:t>
            </w:r>
          </w:p>
        </w:tc>
        <w:tc>
          <w:tcPr>
            <w:tcW w:w="1899" w:type="dxa"/>
            <w:gridSpan w:val="3"/>
          </w:tcPr>
          <w:p w14:paraId="768B2904" w14:textId="76726535" w:rsidR="005069EC" w:rsidRPr="00420016" w:rsidRDefault="00C82AD7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&lt;1</w:t>
            </w:r>
          </w:p>
        </w:tc>
        <w:tc>
          <w:tcPr>
            <w:tcW w:w="1867" w:type="dxa"/>
            <w:gridSpan w:val="3"/>
          </w:tcPr>
          <w:p w14:paraId="5874E5E2" w14:textId="77387E91" w:rsidR="005069EC" w:rsidRPr="00420016" w:rsidRDefault="00C82AD7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&lt;1</w:t>
            </w:r>
          </w:p>
        </w:tc>
        <w:tc>
          <w:tcPr>
            <w:tcW w:w="1887" w:type="dxa"/>
            <w:gridSpan w:val="2"/>
          </w:tcPr>
          <w:p w14:paraId="17A402A5" w14:textId="62FCC959" w:rsidR="005069EC" w:rsidRPr="00420016" w:rsidRDefault="00C82AD7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0</w:t>
            </w:r>
          </w:p>
        </w:tc>
        <w:tc>
          <w:tcPr>
            <w:tcW w:w="3128" w:type="dxa"/>
          </w:tcPr>
          <w:p w14:paraId="0A062ADE" w14:textId="1C3A2507" w:rsidR="005069EC" w:rsidRPr="00420016" w:rsidRDefault="00A5159B" w:rsidP="005069EC">
            <w:pPr>
              <w:rPr>
                <w:rFonts w:cs="Times New Roman"/>
                <w:i/>
              </w:rPr>
            </w:pPr>
            <w:r w:rsidRPr="00420016">
              <w:rPr>
                <w:rFonts w:cs="Times New Roman"/>
                <w:i/>
              </w:rPr>
              <w:t>&gt; 0.</w:t>
            </w:r>
            <w:r w:rsidR="00040AD2">
              <w:rPr>
                <w:rFonts w:cs="Times New Roman"/>
                <w:i/>
              </w:rPr>
              <w:t>3</w:t>
            </w:r>
            <w:r w:rsidRPr="00420016">
              <w:rPr>
                <w:rFonts w:cs="Times New Roman"/>
                <w:i/>
              </w:rPr>
              <w:t xml:space="preserve">m wave, </w:t>
            </w:r>
            <w:r w:rsidR="00040AD2">
              <w:rPr>
                <w:rFonts w:cs="Times New Roman"/>
                <w:i/>
              </w:rPr>
              <w:t>&gt;</w:t>
            </w:r>
            <w:r w:rsidRPr="00420016">
              <w:rPr>
                <w:rFonts w:cs="Times New Roman"/>
                <w:i/>
              </w:rPr>
              <w:t xml:space="preserve">1 hr time </w:t>
            </w:r>
          </w:p>
        </w:tc>
      </w:tr>
      <w:tr w:rsidR="00420016" w:rsidRPr="00420016" w14:paraId="6FFF0204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103F85DC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420016">
              <w:rPr>
                <w:rFonts w:cs="Times New Roman"/>
                <w:b/>
                <w:bCs/>
                <w:sz w:val="28"/>
                <w:szCs w:val="28"/>
              </w:rPr>
              <w:t>Dam Characteristics and Hydrological Information</w:t>
            </w:r>
          </w:p>
        </w:tc>
      </w:tr>
      <w:tr w:rsidR="00420016" w:rsidRPr="00420016" w14:paraId="7A5C719F" w14:textId="77777777" w:rsidTr="00040AD2">
        <w:tc>
          <w:tcPr>
            <w:tcW w:w="3092" w:type="dxa"/>
            <w:gridSpan w:val="2"/>
            <w:shd w:val="clear" w:color="auto" w:fill="FFFFFF"/>
          </w:tcPr>
          <w:p w14:paraId="24FD3D07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Type/Description</w:t>
            </w:r>
          </w:p>
        </w:tc>
        <w:tc>
          <w:tcPr>
            <w:tcW w:w="3052" w:type="dxa"/>
            <w:gridSpan w:val="2"/>
          </w:tcPr>
          <w:p w14:paraId="221B0CD6" w14:textId="4CDDBA05" w:rsidR="005069EC" w:rsidRPr="00420016" w:rsidRDefault="00A5159B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Central discharge heaped tailings</w:t>
            </w:r>
            <w:r w:rsidR="00040AD2">
              <w:rPr>
                <w:rFonts w:cs="Times New Roman"/>
              </w:rPr>
              <w:t xml:space="preserve"> with embankment perimeter wall</w:t>
            </w:r>
          </w:p>
        </w:tc>
        <w:tc>
          <w:tcPr>
            <w:tcW w:w="2713" w:type="dxa"/>
            <w:gridSpan w:val="4"/>
            <w:shd w:val="clear" w:color="auto" w:fill="E7E6E6"/>
          </w:tcPr>
          <w:p w14:paraId="02C838AD" w14:textId="77777777" w:rsidR="005069EC" w:rsidRPr="00420016" w:rsidRDefault="005069EC" w:rsidP="005069EC">
            <w:pPr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Outlet/Spillway</w:t>
            </w:r>
          </w:p>
        </w:tc>
        <w:tc>
          <w:tcPr>
            <w:tcW w:w="5091" w:type="dxa"/>
            <w:gridSpan w:val="4"/>
          </w:tcPr>
          <w:p w14:paraId="5632EA89" w14:textId="7C166BAD" w:rsidR="005069EC" w:rsidRPr="00420016" w:rsidRDefault="00A5159B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from tailings dam into decant dam, spillway from decant dam to receiving environment</w:t>
            </w:r>
          </w:p>
        </w:tc>
      </w:tr>
      <w:tr w:rsidR="00420016" w:rsidRPr="00420016" w14:paraId="23A7E24A" w14:textId="77777777" w:rsidTr="00040AD2">
        <w:tc>
          <w:tcPr>
            <w:tcW w:w="3092" w:type="dxa"/>
            <w:gridSpan w:val="2"/>
            <w:shd w:val="clear" w:color="auto" w:fill="FFFFFF"/>
          </w:tcPr>
          <w:p w14:paraId="477FC82A" w14:textId="6CADD9DE" w:rsidR="005069EC" w:rsidRPr="00420016" w:rsidRDefault="00040AD2" w:rsidP="005069EC">
            <w:pPr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Maximum Embankment </w:t>
            </w:r>
            <w:r w:rsidR="005069EC" w:rsidRPr="00420016">
              <w:rPr>
                <w:rFonts w:cs="Times New Roman"/>
                <w:lang w:val="en-US"/>
              </w:rPr>
              <w:t xml:space="preserve">Height </w:t>
            </w:r>
          </w:p>
        </w:tc>
        <w:tc>
          <w:tcPr>
            <w:tcW w:w="3052" w:type="dxa"/>
            <w:gridSpan w:val="2"/>
          </w:tcPr>
          <w:p w14:paraId="0C2EC036" w14:textId="648C01CC" w:rsidR="005069EC" w:rsidRPr="00420016" w:rsidRDefault="005A5F43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8</w:t>
            </w:r>
            <w:r w:rsidR="00C82AD7" w:rsidRPr="00420016">
              <w:rPr>
                <w:rFonts w:cs="Times New Roman"/>
              </w:rPr>
              <w:t>m</w:t>
            </w:r>
          </w:p>
        </w:tc>
        <w:tc>
          <w:tcPr>
            <w:tcW w:w="2713" w:type="dxa"/>
            <w:gridSpan w:val="4"/>
          </w:tcPr>
          <w:p w14:paraId="78909FFF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Inlet Works</w:t>
            </w:r>
          </w:p>
        </w:tc>
        <w:tc>
          <w:tcPr>
            <w:tcW w:w="5091" w:type="dxa"/>
            <w:gridSpan w:val="4"/>
          </w:tcPr>
          <w:p w14:paraId="5F56E54F" w14:textId="59048D6D" w:rsidR="005069EC" w:rsidRPr="00420016" w:rsidRDefault="00A2344A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N/A</w:t>
            </w:r>
          </w:p>
        </w:tc>
      </w:tr>
      <w:tr w:rsidR="00040AD2" w:rsidRPr="00420016" w14:paraId="7ADEFD09" w14:textId="77777777" w:rsidTr="00040AD2">
        <w:tc>
          <w:tcPr>
            <w:tcW w:w="3092" w:type="dxa"/>
            <w:gridSpan w:val="2"/>
            <w:shd w:val="clear" w:color="auto" w:fill="FFFFFF"/>
          </w:tcPr>
          <w:p w14:paraId="0742A579" w14:textId="53B7E1AD" w:rsidR="00040AD2" w:rsidRPr="00420016" w:rsidRDefault="00040AD2" w:rsidP="005069EC">
            <w:pPr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Maximum Tailings Thickness</w:t>
            </w:r>
          </w:p>
        </w:tc>
        <w:tc>
          <w:tcPr>
            <w:tcW w:w="3052" w:type="dxa"/>
            <w:gridSpan w:val="2"/>
          </w:tcPr>
          <w:p w14:paraId="22D2B820" w14:textId="210B6910" w:rsidR="00040AD2" w:rsidRPr="00420016" w:rsidRDefault="00040AD2" w:rsidP="005069EC">
            <w:pPr>
              <w:rPr>
                <w:rFonts w:cs="Times New Roman"/>
              </w:rPr>
            </w:pPr>
            <w:r>
              <w:rPr>
                <w:rFonts w:cs="Times New Roman"/>
              </w:rPr>
              <w:t>19m</w:t>
            </w:r>
          </w:p>
        </w:tc>
        <w:tc>
          <w:tcPr>
            <w:tcW w:w="2713" w:type="dxa"/>
            <w:gridSpan w:val="4"/>
          </w:tcPr>
          <w:p w14:paraId="08EE5AB3" w14:textId="77777777" w:rsidR="00040AD2" w:rsidRPr="00420016" w:rsidRDefault="00040AD2" w:rsidP="005069EC">
            <w:pPr>
              <w:rPr>
                <w:rFonts w:cs="Times New Roman"/>
              </w:rPr>
            </w:pPr>
          </w:p>
        </w:tc>
        <w:tc>
          <w:tcPr>
            <w:tcW w:w="5091" w:type="dxa"/>
            <w:gridSpan w:val="4"/>
          </w:tcPr>
          <w:p w14:paraId="3B1A4BE9" w14:textId="77777777" w:rsidR="00040AD2" w:rsidRPr="00420016" w:rsidRDefault="00040AD2" w:rsidP="005069EC">
            <w:pPr>
              <w:rPr>
                <w:rFonts w:cs="Times New Roman"/>
              </w:rPr>
            </w:pPr>
          </w:p>
        </w:tc>
      </w:tr>
      <w:tr w:rsidR="00420016" w:rsidRPr="00420016" w14:paraId="417A20B8" w14:textId="77777777" w:rsidTr="00040AD2">
        <w:tc>
          <w:tcPr>
            <w:tcW w:w="3092" w:type="dxa"/>
            <w:gridSpan w:val="2"/>
            <w:shd w:val="clear" w:color="auto" w:fill="FFFFFF"/>
          </w:tcPr>
          <w:p w14:paraId="7AA0FB82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Crest Level</w:t>
            </w:r>
          </w:p>
        </w:tc>
        <w:tc>
          <w:tcPr>
            <w:tcW w:w="3052" w:type="dxa"/>
            <w:gridSpan w:val="2"/>
          </w:tcPr>
          <w:p w14:paraId="0CDDA723" w14:textId="5BC418F4" w:rsidR="005069EC" w:rsidRPr="00420016" w:rsidRDefault="005A5F43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5</w:t>
            </w:r>
            <w:r w:rsidR="00C82AD7" w:rsidRPr="00420016">
              <w:rPr>
                <w:rFonts w:cs="Times New Roman"/>
              </w:rPr>
              <w:t>m</w:t>
            </w:r>
          </w:p>
        </w:tc>
        <w:tc>
          <w:tcPr>
            <w:tcW w:w="2713" w:type="dxa"/>
            <w:gridSpan w:val="4"/>
          </w:tcPr>
          <w:p w14:paraId="2E619566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Outlet Works</w:t>
            </w:r>
          </w:p>
        </w:tc>
        <w:tc>
          <w:tcPr>
            <w:tcW w:w="5091" w:type="dxa"/>
            <w:gridSpan w:val="4"/>
          </w:tcPr>
          <w:p w14:paraId="70AD3FEB" w14:textId="6FD8A3CF" w:rsidR="005069EC" w:rsidRPr="00420016" w:rsidRDefault="00BB4328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N’/A</w:t>
            </w:r>
          </w:p>
        </w:tc>
      </w:tr>
      <w:tr w:rsidR="00420016" w:rsidRPr="00420016" w14:paraId="4136C8CB" w14:textId="77777777" w:rsidTr="00040AD2">
        <w:tc>
          <w:tcPr>
            <w:tcW w:w="3092" w:type="dxa"/>
            <w:gridSpan w:val="2"/>
            <w:shd w:val="clear" w:color="auto" w:fill="FFFFFF"/>
          </w:tcPr>
          <w:p w14:paraId="0546008C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Crest Width</w:t>
            </w:r>
          </w:p>
        </w:tc>
        <w:tc>
          <w:tcPr>
            <w:tcW w:w="3052" w:type="dxa"/>
            <w:gridSpan w:val="2"/>
          </w:tcPr>
          <w:p w14:paraId="698FBC32" w14:textId="6EC93654" w:rsidR="005069EC" w:rsidRPr="00420016" w:rsidRDefault="00C82AD7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6m</w:t>
            </w:r>
          </w:p>
        </w:tc>
        <w:tc>
          <w:tcPr>
            <w:tcW w:w="2713" w:type="dxa"/>
            <w:gridSpan w:val="4"/>
          </w:tcPr>
          <w:p w14:paraId="4A33B2FD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Type</w:t>
            </w:r>
          </w:p>
        </w:tc>
        <w:tc>
          <w:tcPr>
            <w:tcW w:w="5091" w:type="dxa"/>
            <w:gridSpan w:val="4"/>
          </w:tcPr>
          <w:p w14:paraId="3C66722C" w14:textId="7E4D1F88" w:rsidR="005069EC" w:rsidRPr="00420016" w:rsidRDefault="00DF3505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rock</w:t>
            </w:r>
          </w:p>
        </w:tc>
      </w:tr>
      <w:tr w:rsidR="00420016" w:rsidRPr="00420016" w14:paraId="1BCE7300" w14:textId="77777777" w:rsidTr="00040AD2">
        <w:tc>
          <w:tcPr>
            <w:tcW w:w="3092" w:type="dxa"/>
            <w:gridSpan w:val="2"/>
            <w:shd w:val="clear" w:color="auto" w:fill="FFFFFF"/>
          </w:tcPr>
          <w:p w14:paraId="6DC1E02C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Crest Length</w:t>
            </w:r>
          </w:p>
        </w:tc>
        <w:tc>
          <w:tcPr>
            <w:tcW w:w="3052" w:type="dxa"/>
            <w:gridSpan w:val="2"/>
          </w:tcPr>
          <w:p w14:paraId="41C1DC50" w14:textId="3EFCF42B" w:rsidR="005069EC" w:rsidRPr="00420016" w:rsidRDefault="00BB4328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11</w:t>
            </w:r>
            <w:r w:rsidR="00C82AD7" w:rsidRPr="00420016">
              <w:rPr>
                <w:rFonts w:cs="Times New Roman"/>
              </w:rPr>
              <w:t>50m</w:t>
            </w:r>
          </w:p>
        </w:tc>
        <w:tc>
          <w:tcPr>
            <w:tcW w:w="2713" w:type="dxa"/>
            <w:gridSpan w:val="4"/>
          </w:tcPr>
          <w:p w14:paraId="452DCB4B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Gated</w:t>
            </w:r>
          </w:p>
        </w:tc>
        <w:tc>
          <w:tcPr>
            <w:tcW w:w="5091" w:type="dxa"/>
            <w:gridSpan w:val="4"/>
          </w:tcPr>
          <w:p w14:paraId="08DCDB1C" w14:textId="2CF00F20" w:rsidR="005069EC" w:rsidRPr="00420016" w:rsidRDefault="00DF3505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  <w:i/>
                <w:iCs/>
              </w:rPr>
              <w:t>No</w:t>
            </w:r>
          </w:p>
        </w:tc>
      </w:tr>
      <w:tr w:rsidR="00420016" w:rsidRPr="00420016" w14:paraId="6F321ABD" w14:textId="77777777" w:rsidTr="00040AD2">
        <w:tc>
          <w:tcPr>
            <w:tcW w:w="3092" w:type="dxa"/>
            <w:gridSpan w:val="2"/>
            <w:shd w:val="clear" w:color="auto" w:fill="FFFFFF"/>
          </w:tcPr>
          <w:p w14:paraId="5A1E98D2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Catchment Area</w:t>
            </w:r>
          </w:p>
        </w:tc>
        <w:tc>
          <w:tcPr>
            <w:tcW w:w="3052" w:type="dxa"/>
            <w:gridSpan w:val="2"/>
          </w:tcPr>
          <w:p w14:paraId="62D9979D" w14:textId="0D02AA90" w:rsidR="005069EC" w:rsidRPr="00420016" w:rsidRDefault="00BB4328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4</w:t>
            </w:r>
            <w:r w:rsidR="00C82AD7" w:rsidRPr="00420016">
              <w:rPr>
                <w:rFonts w:cs="Times New Roman"/>
              </w:rPr>
              <w:t>1 ha</w:t>
            </w:r>
          </w:p>
        </w:tc>
        <w:tc>
          <w:tcPr>
            <w:tcW w:w="2713" w:type="dxa"/>
            <w:gridSpan w:val="4"/>
          </w:tcPr>
          <w:p w14:paraId="509A4E61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Level</w:t>
            </w:r>
          </w:p>
        </w:tc>
        <w:tc>
          <w:tcPr>
            <w:tcW w:w="5091" w:type="dxa"/>
            <w:gridSpan w:val="4"/>
          </w:tcPr>
          <w:p w14:paraId="4ABDD21A" w14:textId="589EB9DA" w:rsidR="005069EC" w:rsidRPr="00420016" w:rsidRDefault="00BB4328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1.4</w:t>
            </w:r>
            <w:r w:rsidR="00A2344A" w:rsidRPr="00420016">
              <w:rPr>
                <w:rFonts w:cs="Times New Roman"/>
              </w:rPr>
              <w:t>m below crest</w:t>
            </w:r>
          </w:p>
        </w:tc>
      </w:tr>
      <w:tr w:rsidR="00420016" w:rsidRPr="00420016" w14:paraId="3CC3C8E2" w14:textId="77777777" w:rsidTr="00040AD2">
        <w:tc>
          <w:tcPr>
            <w:tcW w:w="3092" w:type="dxa"/>
            <w:gridSpan w:val="2"/>
            <w:shd w:val="clear" w:color="auto" w:fill="FFFFFF"/>
          </w:tcPr>
          <w:p w14:paraId="7038C90E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Full Supply Level (FSL)</w:t>
            </w:r>
          </w:p>
        </w:tc>
        <w:tc>
          <w:tcPr>
            <w:tcW w:w="3052" w:type="dxa"/>
            <w:gridSpan w:val="2"/>
          </w:tcPr>
          <w:p w14:paraId="4D861CCA" w14:textId="73B0C7E6" w:rsidR="005069EC" w:rsidRPr="00420016" w:rsidRDefault="00BB4328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2.3</w:t>
            </w:r>
            <w:r w:rsidR="00C82AD7" w:rsidRPr="00420016">
              <w:rPr>
                <w:rFonts w:cs="Times New Roman"/>
              </w:rPr>
              <w:t>m</w:t>
            </w:r>
          </w:p>
        </w:tc>
        <w:tc>
          <w:tcPr>
            <w:tcW w:w="2713" w:type="dxa"/>
            <w:gridSpan w:val="4"/>
          </w:tcPr>
          <w:p w14:paraId="2D0B5138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Width</w:t>
            </w:r>
          </w:p>
        </w:tc>
        <w:tc>
          <w:tcPr>
            <w:tcW w:w="5091" w:type="dxa"/>
            <w:gridSpan w:val="4"/>
          </w:tcPr>
          <w:p w14:paraId="26379109" w14:textId="6D73135C" w:rsidR="005069EC" w:rsidRPr="00420016" w:rsidRDefault="00A2344A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8m</w:t>
            </w:r>
          </w:p>
        </w:tc>
      </w:tr>
      <w:tr w:rsidR="00420016" w:rsidRPr="00420016" w14:paraId="3A79F9EE" w14:textId="77777777" w:rsidTr="00040AD2">
        <w:tc>
          <w:tcPr>
            <w:tcW w:w="3092" w:type="dxa"/>
            <w:gridSpan w:val="2"/>
            <w:shd w:val="clear" w:color="auto" w:fill="FFFFFF"/>
          </w:tcPr>
          <w:p w14:paraId="3DFE4BEF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Storage Capacity at FSL</w:t>
            </w:r>
          </w:p>
        </w:tc>
        <w:tc>
          <w:tcPr>
            <w:tcW w:w="3052" w:type="dxa"/>
            <w:gridSpan w:val="2"/>
          </w:tcPr>
          <w:p w14:paraId="5FB3F4C0" w14:textId="101778E2" w:rsidR="005069EC" w:rsidRPr="00420016" w:rsidRDefault="00A2344A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N/A</w:t>
            </w:r>
          </w:p>
        </w:tc>
        <w:tc>
          <w:tcPr>
            <w:tcW w:w="2713" w:type="dxa"/>
            <w:gridSpan w:val="4"/>
          </w:tcPr>
          <w:p w14:paraId="15C15D4B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Length</w:t>
            </w:r>
          </w:p>
        </w:tc>
        <w:tc>
          <w:tcPr>
            <w:tcW w:w="5091" w:type="dxa"/>
            <w:gridSpan w:val="4"/>
          </w:tcPr>
          <w:p w14:paraId="3624BD2B" w14:textId="49CE33D4" w:rsidR="005069EC" w:rsidRPr="00420016" w:rsidRDefault="00BB4328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20</w:t>
            </w:r>
            <w:r w:rsidR="00A2344A" w:rsidRPr="00420016">
              <w:rPr>
                <w:rFonts w:cs="Times New Roman"/>
              </w:rPr>
              <w:t>m</w:t>
            </w:r>
          </w:p>
        </w:tc>
      </w:tr>
      <w:tr w:rsidR="00420016" w:rsidRPr="00420016" w14:paraId="2FB6B612" w14:textId="77777777" w:rsidTr="00040AD2">
        <w:tc>
          <w:tcPr>
            <w:tcW w:w="3092" w:type="dxa"/>
            <w:gridSpan w:val="2"/>
            <w:shd w:val="clear" w:color="auto" w:fill="FFFFFF"/>
          </w:tcPr>
          <w:p w14:paraId="7475FB18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>Imminent Failure Level</w:t>
            </w:r>
          </w:p>
        </w:tc>
        <w:tc>
          <w:tcPr>
            <w:tcW w:w="3052" w:type="dxa"/>
            <w:gridSpan w:val="2"/>
          </w:tcPr>
          <w:p w14:paraId="6D2ECD8A" w14:textId="55DDFFD9" w:rsidR="005069EC" w:rsidRPr="00420016" w:rsidRDefault="00A2344A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&gt;</w:t>
            </w:r>
            <w:r w:rsidR="00BB4328" w:rsidRPr="00420016">
              <w:rPr>
                <w:rFonts w:cs="Times New Roman"/>
                <w:i/>
                <w:iCs/>
              </w:rPr>
              <w:t>3</w:t>
            </w:r>
            <w:r w:rsidRPr="00420016">
              <w:rPr>
                <w:rFonts w:cs="Times New Roman"/>
                <w:i/>
                <w:iCs/>
              </w:rPr>
              <w:t>m</w:t>
            </w:r>
          </w:p>
        </w:tc>
        <w:tc>
          <w:tcPr>
            <w:tcW w:w="2713" w:type="dxa"/>
            <w:gridSpan w:val="4"/>
          </w:tcPr>
          <w:p w14:paraId="379010DC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Spillway Design Capacity</w:t>
            </w:r>
          </w:p>
        </w:tc>
        <w:tc>
          <w:tcPr>
            <w:tcW w:w="5091" w:type="dxa"/>
            <w:gridSpan w:val="4"/>
          </w:tcPr>
          <w:p w14:paraId="2CE386CA" w14:textId="4D48DBF0" w:rsidR="005069EC" w:rsidRPr="00420016" w:rsidRDefault="00A2344A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1:10000</w:t>
            </w:r>
          </w:p>
        </w:tc>
      </w:tr>
      <w:tr w:rsidR="00420016" w:rsidRPr="00420016" w14:paraId="5A9D0CD5" w14:textId="77777777" w:rsidTr="00040AD2">
        <w:tc>
          <w:tcPr>
            <w:tcW w:w="3092" w:type="dxa"/>
            <w:gridSpan w:val="2"/>
            <w:shd w:val="clear" w:color="auto" w:fill="FFFFFF"/>
          </w:tcPr>
          <w:p w14:paraId="0F739D58" w14:textId="3BB996AE" w:rsidR="005069EC" w:rsidRPr="00420016" w:rsidRDefault="005069EC" w:rsidP="005069EC">
            <w:pPr>
              <w:spacing w:line="276" w:lineRule="auto"/>
              <w:rPr>
                <w:rFonts w:cs="Times New Roman"/>
                <w:lang w:val="en-US"/>
              </w:rPr>
            </w:pPr>
            <w:r w:rsidRPr="00420016">
              <w:rPr>
                <w:rFonts w:cs="Times New Roman"/>
                <w:lang w:val="en-US"/>
              </w:rPr>
              <w:t xml:space="preserve">Freeboard </w:t>
            </w:r>
            <w:r w:rsidR="00972F57" w:rsidRPr="00420016">
              <w:rPr>
                <w:rFonts w:cs="Times New Roman"/>
                <w:lang w:val="en-US"/>
              </w:rPr>
              <w:t>a</w:t>
            </w:r>
            <w:r w:rsidRPr="00420016">
              <w:rPr>
                <w:rFonts w:cs="Times New Roman"/>
                <w:lang w:val="en-US"/>
              </w:rPr>
              <w:t>llowance/Maximum</w:t>
            </w:r>
          </w:p>
        </w:tc>
        <w:tc>
          <w:tcPr>
            <w:tcW w:w="3052" w:type="dxa"/>
            <w:gridSpan w:val="2"/>
          </w:tcPr>
          <w:p w14:paraId="6167F369" w14:textId="77777777" w:rsidR="005069EC" w:rsidRPr="00420016" w:rsidRDefault="005069EC" w:rsidP="005069EC">
            <w:pPr>
              <w:rPr>
                <w:rFonts w:cs="Times New Roman"/>
              </w:rPr>
            </w:pPr>
          </w:p>
        </w:tc>
        <w:tc>
          <w:tcPr>
            <w:tcW w:w="2713" w:type="dxa"/>
            <w:gridSpan w:val="4"/>
          </w:tcPr>
          <w:p w14:paraId="6BF1F70E" w14:textId="77777777" w:rsidR="005069EC" w:rsidRPr="00420016" w:rsidRDefault="005069EC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Streambed Level</w:t>
            </w:r>
          </w:p>
        </w:tc>
        <w:tc>
          <w:tcPr>
            <w:tcW w:w="5091" w:type="dxa"/>
            <w:gridSpan w:val="4"/>
          </w:tcPr>
          <w:p w14:paraId="3C9FD437" w14:textId="1272A32B" w:rsidR="005069EC" w:rsidRPr="00420016" w:rsidRDefault="00A2344A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</w:rPr>
              <w:t>N/A</w:t>
            </w:r>
          </w:p>
        </w:tc>
      </w:tr>
      <w:tr w:rsidR="00420016" w:rsidRPr="00420016" w14:paraId="2D64B4A0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560232D3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420016">
              <w:rPr>
                <w:rFonts w:cs="Times New Roman"/>
                <w:b/>
                <w:bCs/>
                <w:sz w:val="28"/>
                <w:szCs w:val="28"/>
              </w:rPr>
              <w:t>Warning and Monitoring Systems</w:t>
            </w:r>
          </w:p>
        </w:tc>
      </w:tr>
      <w:tr w:rsidR="00420016" w:rsidRPr="00420016" w14:paraId="4FA940DC" w14:textId="77777777" w:rsidTr="00040AD2">
        <w:tc>
          <w:tcPr>
            <w:tcW w:w="3092" w:type="dxa"/>
            <w:gridSpan w:val="2"/>
          </w:tcPr>
          <w:p w14:paraId="0B722E27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Warning Systems</w:t>
            </w:r>
          </w:p>
          <w:p w14:paraId="36614158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856" w:type="dxa"/>
            <w:gridSpan w:val="10"/>
          </w:tcPr>
          <w:p w14:paraId="4C14A921" w14:textId="1B9004A8" w:rsidR="005069EC" w:rsidRPr="00420016" w:rsidRDefault="00DF3505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Visual and manual only</w:t>
            </w:r>
            <w:r w:rsidR="00040AD2">
              <w:rPr>
                <w:rFonts w:cs="Times New Roman"/>
                <w:i/>
                <w:iCs/>
              </w:rPr>
              <w:t xml:space="preserve"> conducted daily and more frequently if potential rainfall event</w:t>
            </w:r>
          </w:p>
        </w:tc>
      </w:tr>
      <w:tr w:rsidR="00420016" w:rsidRPr="00420016" w14:paraId="2B0E80BE" w14:textId="77777777" w:rsidTr="00040AD2">
        <w:tc>
          <w:tcPr>
            <w:tcW w:w="3092" w:type="dxa"/>
            <w:gridSpan w:val="2"/>
          </w:tcPr>
          <w:p w14:paraId="2B2A2B03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Monitoring Systems</w:t>
            </w:r>
          </w:p>
          <w:p w14:paraId="0BC0EBEF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856" w:type="dxa"/>
            <w:gridSpan w:val="10"/>
          </w:tcPr>
          <w:p w14:paraId="0327DB23" w14:textId="267D0CE7" w:rsidR="005069EC" w:rsidRPr="00420016" w:rsidRDefault="00040AD2" w:rsidP="005069EC">
            <w:pPr>
              <w:rPr>
                <w:rFonts w:cs="Times New Roman"/>
              </w:rPr>
            </w:pPr>
            <w:r w:rsidRPr="00420016">
              <w:rPr>
                <w:rFonts w:cs="Times New Roman"/>
                <w:i/>
                <w:iCs/>
              </w:rPr>
              <w:t>Visual and manual only</w:t>
            </w:r>
            <w:r>
              <w:rPr>
                <w:rFonts w:cs="Times New Roman"/>
                <w:i/>
                <w:iCs/>
              </w:rPr>
              <w:t xml:space="preserve"> conducted daily and more frequently if potential rainfall event</w:t>
            </w:r>
          </w:p>
        </w:tc>
      </w:tr>
      <w:tr w:rsidR="00420016" w:rsidRPr="00420016" w14:paraId="396FA0A3" w14:textId="77777777" w:rsidTr="00040AD2">
        <w:tc>
          <w:tcPr>
            <w:tcW w:w="3092" w:type="dxa"/>
            <w:gridSpan w:val="2"/>
          </w:tcPr>
          <w:p w14:paraId="666DC740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Notification Protocols</w:t>
            </w:r>
          </w:p>
        </w:tc>
        <w:tc>
          <w:tcPr>
            <w:tcW w:w="10856" w:type="dxa"/>
            <w:gridSpan w:val="10"/>
          </w:tcPr>
          <w:p w14:paraId="1C81C502" w14:textId="62610929" w:rsidR="005069EC" w:rsidRPr="00420016" w:rsidRDefault="00040AD2" w:rsidP="005069EC">
            <w:pPr>
              <w:rPr>
                <w:rFonts w:cs="Times New Roman"/>
              </w:rPr>
            </w:pPr>
            <w:r>
              <w:rPr>
                <w:rFonts w:cs="Times New Roman"/>
              </w:rPr>
              <w:t>Refer to DSEP</w:t>
            </w:r>
          </w:p>
        </w:tc>
      </w:tr>
      <w:tr w:rsidR="00420016" w:rsidRPr="00420016" w14:paraId="58691624" w14:textId="77777777" w:rsidTr="00040AD2">
        <w:tc>
          <w:tcPr>
            <w:tcW w:w="3092" w:type="dxa"/>
            <w:gridSpan w:val="2"/>
          </w:tcPr>
          <w:p w14:paraId="0A726EED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Bureau of Meteorology Warnings and Stream Gauges</w:t>
            </w:r>
          </w:p>
        </w:tc>
        <w:tc>
          <w:tcPr>
            <w:tcW w:w="4106" w:type="dxa"/>
            <w:gridSpan w:val="5"/>
          </w:tcPr>
          <w:p w14:paraId="6316282D" w14:textId="77777777" w:rsidR="005069EC" w:rsidRPr="00420016" w:rsidRDefault="005069EC" w:rsidP="005069EC">
            <w:pPr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Bureau Warning Gauges</w:t>
            </w:r>
          </w:p>
          <w:p w14:paraId="64103B62" w14:textId="2065460C" w:rsidR="005069EC" w:rsidRPr="00420016" w:rsidRDefault="00040AD2" w:rsidP="005069E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Cobar Weather Station (MO 048027)</w:t>
            </w:r>
          </w:p>
        </w:tc>
        <w:tc>
          <w:tcPr>
            <w:tcW w:w="6750" w:type="dxa"/>
            <w:gridSpan w:val="5"/>
          </w:tcPr>
          <w:p w14:paraId="5DC3142A" w14:textId="77777777" w:rsidR="005069EC" w:rsidRPr="00420016" w:rsidRDefault="005069EC" w:rsidP="005069EC">
            <w:pPr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Stream Gauges</w:t>
            </w:r>
          </w:p>
          <w:p w14:paraId="1FE968E0" w14:textId="60A45652" w:rsidR="005069EC" w:rsidRPr="00420016" w:rsidRDefault="00DF3505" w:rsidP="005069EC">
            <w:pPr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N/A</w:t>
            </w:r>
          </w:p>
        </w:tc>
      </w:tr>
      <w:tr w:rsidR="00420016" w:rsidRPr="00420016" w14:paraId="0AE9A501" w14:textId="77777777" w:rsidTr="00040AD2">
        <w:tc>
          <w:tcPr>
            <w:tcW w:w="3092" w:type="dxa"/>
            <w:gridSpan w:val="2"/>
          </w:tcPr>
          <w:p w14:paraId="528348D4" w14:textId="77777777" w:rsidR="005069EC" w:rsidRPr="00420016" w:rsidRDefault="005069EC" w:rsidP="005069EC">
            <w:pPr>
              <w:spacing w:line="276" w:lineRule="auto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NSW SES Local Flood Emergency Sub Plan Name</w:t>
            </w:r>
          </w:p>
        </w:tc>
        <w:tc>
          <w:tcPr>
            <w:tcW w:w="10856" w:type="dxa"/>
            <w:gridSpan w:val="10"/>
          </w:tcPr>
          <w:p w14:paraId="118DE07C" w14:textId="730551A8" w:rsidR="005069EC" w:rsidRPr="00420016" w:rsidRDefault="00040AD2" w:rsidP="005069EC">
            <w:pPr>
              <w:rPr>
                <w:rFonts w:cs="Times New Roman"/>
              </w:rPr>
            </w:pPr>
            <w:r>
              <w:rPr>
                <w:rFonts w:cs="Times New Roman"/>
              </w:rPr>
              <w:t>Cobar Shire – Local Flood Emergency Sub Plan</w:t>
            </w:r>
          </w:p>
        </w:tc>
      </w:tr>
      <w:tr w:rsidR="00420016" w:rsidRPr="00420016" w14:paraId="03C15B3A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406BD46E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Hlk144880783"/>
            <w:r w:rsidRPr="00420016">
              <w:rPr>
                <w:rFonts w:cs="Times New Roman"/>
                <w:b/>
                <w:bCs/>
                <w:sz w:val="28"/>
                <w:szCs w:val="28"/>
              </w:rPr>
              <w:t>Additional Information</w:t>
            </w:r>
          </w:p>
        </w:tc>
      </w:tr>
      <w:bookmarkEnd w:id="0"/>
      <w:tr w:rsidR="00420016" w:rsidRPr="00420016" w14:paraId="381D43C1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FFFFFF"/>
          </w:tcPr>
          <w:p w14:paraId="2BD57CB0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[Description of any other information that has not been covered, or may be relevant]</w:t>
            </w:r>
          </w:p>
        </w:tc>
      </w:tr>
      <w:tr w:rsidR="00420016" w:rsidRPr="00420016" w14:paraId="52601612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ED7D31"/>
          </w:tcPr>
          <w:p w14:paraId="55BD1875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bookmarkStart w:id="1" w:name="_Hlk144884023"/>
            <w:r w:rsidRPr="00420016">
              <w:rPr>
                <w:rFonts w:cs="Times New Roman"/>
                <w:b/>
                <w:bCs/>
                <w:sz w:val="28"/>
                <w:szCs w:val="28"/>
              </w:rPr>
              <w:t>References</w:t>
            </w:r>
          </w:p>
        </w:tc>
      </w:tr>
      <w:tr w:rsidR="00420016" w:rsidRPr="00420016" w14:paraId="48B6A033" w14:textId="77777777" w:rsidTr="00040AD2">
        <w:trPr>
          <w:trHeight w:val="407"/>
        </w:trPr>
        <w:tc>
          <w:tcPr>
            <w:tcW w:w="13948" w:type="dxa"/>
            <w:gridSpan w:val="12"/>
            <w:shd w:val="clear" w:color="auto" w:fill="FFFFFF"/>
          </w:tcPr>
          <w:p w14:paraId="4B3B9B03" w14:textId="77777777" w:rsidR="005069EC" w:rsidRPr="00420016" w:rsidRDefault="005069EC" w:rsidP="005069EC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[List of references and version number]</w:t>
            </w:r>
          </w:p>
        </w:tc>
      </w:tr>
      <w:tr w:rsidR="00241B5B" w:rsidRPr="00420016" w14:paraId="5175FE02" w14:textId="77777777" w:rsidTr="00040AD2">
        <w:trPr>
          <w:trHeight w:val="203"/>
        </w:trPr>
        <w:tc>
          <w:tcPr>
            <w:tcW w:w="2678" w:type="dxa"/>
            <w:shd w:val="clear" w:color="auto" w:fill="FFFFFF"/>
          </w:tcPr>
          <w:p w14:paraId="212CA3C3" w14:textId="77777777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Prepared By</w:t>
            </w:r>
          </w:p>
        </w:tc>
        <w:tc>
          <w:tcPr>
            <w:tcW w:w="3641" w:type="dxa"/>
            <w:gridSpan w:val="4"/>
            <w:shd w:val="clear" w:color="auto" w:fill="FFFFFF"/>
          </w:tcPr>
          <w:p w14:paraId="48934482" w14:textId="44676502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Todd Whitla</w:t>
            </w:r>
          </w:p>
        </w:tc>
        <w:tc>
          <w:tcPr>
            <w:tcW w:w="2730" w:type="dxa"/>
            <w:gridSpan w:val="5"/>
            <w:shd w:val="clear" w:color="auto" w:fill="FFFFFF"/>
          </w:tcPr>
          <w:p w14:paraId="54B812CE" w14:textId="77777777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Approved By</w:t>
            </w:r>
          </w:p>
        </w:tc>
        <w:tc>
          <w:tcPr>
            <w:tcW w:w="4899" w:type="dxa"/>
            <w:gridSpan w:val="2"/>
            <w:shd w:val="clear" w:color="auto" w:fill="FFFFFF"/>
          </w:tcPr>
          <w:p w14:paraId="34B65209" w14:textId="2ACB1B6F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Todd Whitla</w:t>
            </w:r>
          </w:p>
        </w:tc>
      </w:tr>
      <w:tr w:rsidR="00241B5B" w:rsidRPr="00420016" w14:paraId="774AFACD" w14:textId="77777777" w:rsidTr="00040AD2">
        <w:trPr>
          <w:trHeight w:val="202"/>
        </w:trPr>
        <w:tc>
          <w:tcPr>
            <w:tcW w:w="2678" w:type="dxa"/>
            <w:shd w:val="clear" w:color="auto" w:fill="FFFFFF"/>
          </w:tcPr>
          <w:p w14:paraId="369E6B4B" w14:textId="77777777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Position</w:t>
            </w:r>
          </w:p>
        </w:tc>
        <w:tc>
          <w:tcPr>
            <w:tcW w:w="3641" w:type="dxa"/>
            <w:gridSpan w:val="4"/>
            <w:shd w:val="clear" w:color="auto" w:fill="FFFFFF"/>
          </w:tcPr>
          <w:p w14:paraId="7686EA8B" w14:textId="248AD40E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Aurelia Metals – Process Manager</w:t>
            </w:r>
          </w:p>
        </w:tc>
        <w:tc>
          <w:tcPr>
            <w:tcW w:w="2730" w:type="dxa"/>
            <w:gridSpan w:val="5"/>
            <w:shd w:val="clear" w:color="auto" w:fill="FFFFFF"/>
          </w:tcPr>
          <w:p w14:paraId="30E0CF95" w14:textId="77777777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Position</w:t>
            </w:r>
          </w:p>
        </w:tc>
        <w:tc>
          <w:tcPr>
            <w:tcW w:w="4899" w:type="dxa"/>
            <w:gridSpan w:val="2"/>
            <w:shd w:val="clear" w:color="auto" w:fill="FFFFFF"/>
          </w:tcPr>
          <w:p w14:paraId="3B884EFC" w14:textId="4CE829F8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Aurelia Metals – Process Manager</w:t>
            </w:r>
          </w:p>
        </w:tc>
      </w:tr>
      <w:tr w:rsidR="00241B5B" w:rsidRPr="00420016" w14:paraId="3DE8387B" w14:textId="77777777" w:rsidTr="00040AD2">
        <w:trPr>
          <w:trHeight w:val="202"/>
        </w:trPr>
        <w:tc>
          <w:tcPr>
            <w:tcW w:w="2678" w:type="dxa"/>
            <w:shd w:val="clear" w:color="auto" w:fill="FFFFFF"/>
          </w:tcPr>
          <w:p w14:paraId="128481D6" w14:textId="77777777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420016">
              <w:rPr>
                <w:rFonts w:cs="Times New Roman"/>
                <w:b/>
                <w:bCs/>
              </w:rPr>
              <w:t>Version Control</w:t>
            </w:r>
          </w:p>
        </w:tc>
        <w:tc>
          <w:tcPr>
            <w:tcW w:w="11270" w:type="dxa"/>
            <w:gridSpan w:val="11"/>
            <w:shd w:val="clear" w:color="auto" w:fill="FFFFFF"/>
          </w:tcPr>
          <w:p w14:paraId="0075AFDC" w14:textId="11C1CBCD" w:rsidR="00241B5B" w:rsidRPr="00420016" w:rsidRDefault="00241B5B" w:rsidP="00241B5B">
            <w:pPr>
              <w:spacing w:before="100" w:beforeAutospacing="1" w:after="100" w:afterAutospacing="1"/>
              <w:rPr>
                <w:rFonts w:cs="Times New Roman"/>
                <w:i/>
                <w:iCs/>
              </w:rPr>
            </w:pPr>
            <w:r w:rsidRPr="00420016">
              <w:rPr>
                <w:rFonts w:cs="Times New Roman"/>
                <w:i/>
                <w:iCs/>
              </w:rPr>
              <w:t>Ver 1. 2</w:t>
            </w:r>
            <w:r>
              <w:rPr>
                <w:rFonts w:cs="Times New Roman"/>
                <w:i/>
                <w:iCs/>
              </w:rPr>
              <w:t>5</w:t>
            </w:r>
            <w:r w:rsidRPr="00420016">
              <w:rPr>
                <w:rFonts w:cs="Times New Roman"/>
                <w:i/>
                <w:iCs/>
              </w:rPr>
              <w:t>/0</w:t>
            </w:r>
            <w:r>
              <w:rPr>
                <w:rFonts w:cs="Times New Roman"/>
                <w:i/>
                <w:iCs/>
              </w:rPr>
              <w:t>5</w:t>
            </w:r>
            <w:r w:rsidRPr="00420016">
              <w:rPr>
                <w:rFonts w:cs="Times New Roman"/>
                <w:i/>
                <w:iCs/>
              </w:rPr>
              <w:t>/202</w:t>
            </w:r>
            <w:r>
              <w:rPr>
                <w:rFonts w:cs="Times New Roman"/>
                <w:i/>
                <w:iCs/>
              </w:rPr>
              <w:t>5</w:t>
            </w:r>
          </w:p>
        </w:tc>
      </w:tr>
      <w:bookmarkEnd w:id="1"/>
    </w:tbl>
    <w:p w14:paraId="09540D49" w14:textId="77777777" w:rsidR="00BA0586" w:rsidRDefault="00BA0586" w:rsidP="00BA058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A0B09"/>
          <w:kern w:val="0"/>
          <w:sz w:val="20"/>
          <w:szCs w:val="20"/>
          <w:lang w:eastAsia="en-AU"/>
          <w14:ligatures w14:val="none"/>
        </w:rPr>
      </w:pPr>
    </w:p>
    <w:p w14:paraId="34BAA8C8" w14:textId="77777777" w:rsidR="00944FB6" w:rsidRDefault="00944FB6" w:rsidP="00BA058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A0B09"/>
          <w:kern w:val="0"/>
          <w:sz w:val="20"/>
          <w:szCs w:val="20"/>
          <w:lang w:eastAsia="en-AU"/>
          <w14:ligatures w14:val="none"/>
        </w:rPr>
      </w:pPr>
    </w:p>
    <w:p w14:paraId="08358588" w14:textId="77777777" w:rsidR="00944FB6" w:rsidRDefault="00944FB6" w:rsidP="00BA058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A0B09"/>
          <w:kern w:val="0"/>
          <w:sz w:val="20"/>
          <w:szCs w:val="20"/>
          <w:lang w:eastAsia="en-AU"/>
          <w14:ligatures w14:val="none"/>
        </w:rPr>
      </w:pPr>
    </w:p>
    <w:p w14:paraId="114A0ACB" w14:textId="77777777" w:rsidR="00944FB6" w:rsidRDefault="00944FB6" w:rsidP="00BA058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A0B09"/>
          <w:kern w:val="0"/>
          <w:sz w:val="20"/>
          <w:szCs w:val="20"/>
          <w:lang w:eastAsia="en-AU"/>
          <w14:ligatures w14:val="none"/>
        </w:rPr>
      </w:pPr>
    </w:p>
    <w:p w14:paraId="114B0B7D" w14:textId="77777777" w:rsidR="00944FB6" w:rsidRDefault="00944FB6" w:rsidP="00BA058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A0B09"/>
          <w:kern w:val="0"/>
          <w:sz w:val="20"/>
          <w:szCs w:val="20"/>
          <w:lang w:eastAsia="en-AU"/>
          <w14:ligatures w14:val="none"/>
        </w:rPr>
      </w:pPr>
    </w:p>
    <w:p w14:paraId="5020AD53" w14:textId="77777777" w:rsidR="00944FB6" w:rsidRDefault="00944FB6" w:rsidP="00BA058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A0B09"/>
          <w:kern w:val="0"/>
          <w:sz w:val="20"/>
          <w:szCs w:val="20"/>
          <w:lang w:eastAsia="en-AU"/>
          <w14:ligatures w14:val="none"/>
        </w:rPr>
      </w:pPr>
    </w:p>
    <w:sectPr w:rsidR="00944FB6" w:rsidSect="00972F57">
      <w:pgSz w:w="16838" w:h="11906" w:orient="landscape"/>
      <w:pgMar w:top="851" w:right="1440" w:bottom="851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0498" w14:textId="77777777" w:rsidR="00C35D78" w:rsidRDefault="00C35D78" w:rsidP="00B0129E">
      <w:pPr>
        <w:spacing w:after="0" w:line="240" w:lineRule="auto"/>
      </w:pPr>
      <w:r>
        <w:separator/>
      </w:r>
    </w:p>
  </w:endnote>
  <w:endnote w:type="continuationSeparator" w:id="0">
    <w:p w14:paraId="4DD634EA" w14:textId="77777777" w:rsidR="00C35D78" w:rsidRDefault="00C35D78" w:rsidP="00B0129E">
      <w:pPr>
        <w:spacing w:after="0" w:line="240" w:lineRule="auto"/>
      </w:pPr>
      <w:r>
        <w:continuationSeparator/>
      </w:r>
    </w:p>
  </w:endnote>
  <w:endnote w:type="continuationNotice" w:id="1">
    <w:p w14:paraId="25B34EB4" w14:textId="77777777" w:rsidR="00C35D78" w:rsidRDefault="00C3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Black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9BD6" w14:textId="77777777" w:rsidR="00C35D78" w:rsidRDefault="00C35D78" w:rsidP="00B0129E">
      <w:pPr>
        <w:spacing w:after="0" w:line="240" w:lineRule="auto"/>
      </w:pPr>
      <w:r>
        <w:separator/>
      </w:r>
    </w:p>
  </w:footnote>
  <w:footnote w:type="continuationSeparator" w:id="0">
    <w:p w14:paraId="2E36F12B" w14:textId="77777777" w:rsidR="00C35D78" w:rsidRDefault="00C35D78" w:rsidP="00B0129E">
      <w:pPr>
        <w:spacing w:after="0" w:line="240" w:lineRule="auto"/>
      </w:pPr>
      <w:r>
        <w:continuationSeparator/>
      </w:r>
    </w:p>
  </w:footnote>
  <w:footnote w:type="continuationNotice" w:id="1">
    <w:p w14:paraId="71D24C65" w14:textId="77777777" w:rsidR="00C35D78" w:rsidRDefault="00C35D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56B"/>
    <w:multiLevelType w:val="multilevel"/>
    <w:tmpl w:val="EA2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4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9E"/>
    <w:rsid w:val="0003608E"/>
    <w:rsid w:val="00040AD2"/>
    <w:rsid w:val="00087731"/>
    <w:rsid w:val="00104F47"/>
    <w:rsid w:val="0011133A"/>
    <w:rsid w:val="00117AAE"/>
    <w:rsid w:val="00121D26"/>
    <w:rsid w:val="00133BC6"/>
    <w:rsid w:val="00135715"/>
    <w:rsid w:val="001462EB"/>
    <w:rsid w:val="0014700E"/>
    <w:rsid w:val="00152066"/>
    <w:rsid w:val="00182E0A"/>
    <w:rsid w:val="00186E92"/>
    <w:rsid w:val="001A782F"/>
    <w:rsid w:val="001B1995"/>
    <w:rsid w:val="001D0810"/>
    <w:rsid w:val="002017AC"/>
    <w:rsid w:val="00202C4C"/>
    <w:rsid w:val="002203C5"/>
    <w:rsid w:val="00241B5B"/>
    <w:rsid w:val="0026342B"/>
    <w:rsid w:val="002711F4"/>
    <w:rsid w:val="002C557D"/>
    <w:rsid w:val="002D65D1"/>
    <w:rsid w:val="002E7D9E"/>
    <w:rsid w:val="002F61F2"/>
    <w:rsid w:val="003164CE"/>
    <w:rsid w:val="00333345"/>
    <w:rsid w:val="00356183"/>
    <w:rsid w:val="00382995"/>
    <w:rsid w:val="003C4E8A"/>
    <w:rsid w:val="003E1F5C"/>
    <w:rsid w:val="003F3CA5"/>
    <w:rsid w:val="00400A82"/>
    <w:rsid w:val="00411591"/>
    <w:rsid w:val="004151EF"/>
    <w:rsid w:val="00420016"/>
    <w:rsid w:val="00420A6A"/>
    <w:rsid w:val="00450A3C"/>
    <w:rsid w:val="004708EE"/>
    <w:rsid w:val="004B72E6"/>
    <w:rsid w:val="004D6232"/>
    <w:rsid w:val="005069EC"/>
    <w:rsid w:val="005144F7"/>
    <w:rsid w:val="00516C6C"/>
    <w:rsid w:val="00516D78"/>
    <w:rsid w:val="005413E3"/>
    <w:rsid w:val="005A5F43"/>
    <w:rsid w:val="005B5306"/>
    <w:rsid w:val="005C3B15"/>
    <w:rsid w:val="005F4230"/>
    <w:rsid w:val="00607014"/>
    <w:rsid w:val="00616EAB"/>
    <w:rsid w:val="006205AF"/>
    <w:rsid w:val="00655791"/>
    <w:rsid w:val="00676503"/>
    <w:rsid w:val="00681521"/>
    <w:rsid w:val="00781B4A"/>
    <w:rsid w:val="007B1FAC"/>
    <w:rsid w:val="007C3972"/>
    <w:rsid w:val="007F1066"/>
    <w:rsid w:val="007F1856"/>
    <w:rsid w:val="008157EB"/>
    <w:rsid w:val="00843AC1"/>
    <w:rsid w:val="00844F0E"/>
    <w:rsid w:val="00870F3C"/>
    <w:rsid w:val="008939A8"/>
    <w:rsid w:val="008A411D"/>
    <w:rsid w:val="008B0388"/>
    <w:rsid w:val="008D12D9"/>
    <w:rsid w:val="008D5330"/>
    <w:rsid w:val="008F1EA2"/>
    <w:rsid w:val="008F6897"/>
    <w:rsid w:val="0090794F"/>
    <w:rsid w:val="00907FD2"/>
    <w:rsid w:val="00944FB6"/>
    <w:rsid w:val="00972F57"/>
    <w:rsid w:val="00985AD0"/>
    <w:rsid w:val="0098606E"/>
    <w:rsid w:val="00993915"/>
    <w:rsid w:val="009B6560"/>
    <w:rsid w:val="00A2344A"/>
    <w:rsid w:val="00A44351"/>
    <w:rsid w:val="00A5159B"/>
    <w:rsid w:val="00A83AE8"/>
    <w:rsid w:val="00AB3698"/>
    <w:rsid w:val="00AF4A06"/>
    <w:rsid w:val="00B0129E"/>
    <w:rsid w:val="00B168DE"/>
    <w:rsid w:val="00B65536"/>
    <w:rsid w:val="00B961A2"/>
    <w:rsid w:val="00BA0586"/>
    <w:rsid w:val="00BB4328"/>
    <w:rsid w:val="00BD0657"/>
    <w:rsid w:val="00BF5FDD"/>
    <w:rsid w:val="00C03019"/>
    <w:rsid w:val="00C11ACE"/>
    <w:rsid w:val="00C35D78"/>
    <w:rsid w:val="00C4062E"/>
    <w:rsid w:val="00C72256"/>
    <w:rsid w:val="00C7348A"/>
    <w:rsid w:val="00C82AD7"/>
    <w:rsid w:val="00CE61DA"/>
    <w:rsid w:val="00CE639A"/>
    <w:rsid w:val="00CE6C04"/>
    <w:rsid w:val="00CF4F03"/>
    <w:rsid w:val="00D344E5"/>
    <w:rsid w:val="00D366AA"/>
    <w:rsid w:val="00D46E36"/>
    <w:rsid w:val="00D72B4B"/>
    <w:rsid w:val="00D762C7"/>
    <w:rsid w:val="00DB0604"/>
    <w:rsid w:val="00DD2B66"/>
    <w:rsid w:val="00DD4A2F"/>
    <w:rsid w:val="00DE4D01"/>
    <w:rsid w:val="00DF3505"/>
    <w:rsid w:val="00E32228"/>
    <w:rsid w:val="00E6313A"/>
    <w:rsid w:val="00EA3AEE"/>
    <w:rsid w:val="00EC4FBE"/>
    <w:rsid w:val="00EE4329"/>
    <w:rsid w:val="00EE4867"/>
    <w:rsid w:val="00EE5FEB"/>
    <w:rsid w:val="00F3560F"/>
    <w:rsid w:val="00F5090F"/>
    <w:rsid w:val="00F653FF"/>
    <w:rsid w:val="00F70481"/>
    <w:rsid w:val="00FC0421"/>
    <w:rsid w:val="00FD719A"/>
    <w:rsid w:val="00FE7E4D"/>
    <w:rsid w:val="0F977A9C"/>
    <w:rsid w:val="38B15C31"/>
    <w:rsid w:val="5C1FFE31"/>
    <w:rsid w:val="6D83AD21"/>
    <w:rsid w:val="73640994"/>
    <w:rsid w:val="74FFD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0C5C"/>
  <w15:chartTrackingRefBased/>
  <w15:docId w15:val="{6BEE8CAC-5068-44AD-8E1A-B8E0DEEF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9E"/>
  </w:style>
  <w:style w:type="paragraph" w:styleId="Footer">
    <w:name w:val="footer"/>
    <w:basedOn w:val="Normal"/>
    <w:link w:val="FooterChar"/>
    <w:uiPriority w:val="99"/>
    <w:unhideWhenUsed/>
    <w:rsid w:val="00B0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9E"/>
  </w:style>
  <w:style w:type="table" w:styleId="TableGrid">
    <w:name w:val="Table Grid"/>
    <w:basedOn w:val="TableNormal"/>
    <w:uiPriority w:val="39"/>
    <w:rsid w:val="00B0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9EC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F6E0EF25963419A13D5BE25F4A409" ma:contentTypeVersion="16" ma:contentTypeDescription="Create a new document." ma:contentTypeScope="" ma:versionID="726ea2de521c0c40fae38f8fe2d3c730">
  <xsd:schema xmlns:xsd="http://www.w3.org/2001/XMLSchema" xmlns:xs="http://www.w3.org/2001/XMLSchema" xmlns:p="http://schemas.microsoft.com/office/2006/metadata/properties" xmlns:ns2="255937ca-7290-4bc6-a353-2cd98dd89ec9" xmlns:ns3="daf351d2-9d65-4e15-819b-089abbf1a8a9" xmlns:ns4="79c61ac0-e2c7-48bc-a29b-86ab5b1ef924" targetNamespace="http://schemas.microsoft.com/office/2006/metadata/properties" ma:root="true" ma:fieldsID="c6c224baec72939168aa37805ace9071" ns2:_="" ns3:_="" ns4:_="">
    <xsd:import namespace="255937ca-7290-4bc6-a353-2cd98dd89ec9"/>
    <xsd:import namespace="daf351d2-9d65-4e15-819b-089abbf1a8a9"/>
    <xsd:import namespace="79c61ac0-e2c7-48bc-a29b-86ab5b1ef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6283e59c3240949381e2ba819e27df" minOccurs="0"/>
                <xsd:element ref="ns3:TaxCatchAll" minOccurs="0"/>
                <xsd:element ref="ns2:Planning_x0020_Topic" minOccurs="0"/>
                <xsd:element ref="ns2:Planning_x0020_Document_x0020_Type" minOccurs="0"/>
                <xsd:element ref="ns2:eaddba821dd7446f95cd193bcae884a9" minOccurs="0"/>
                <xsd:element ref="ns2:Document_x0020_Statu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937ca-7290-4bc6-a353-2cd98dd89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6283e59c3240949381e2ba819e27df" ma:index="13" nillable="true" ma:taxonomy="true" ma:internalName="ge6283e59c3240949381e2ba819e27df" ma:taxonomyFieldName="Zone" ma:displayName="Zone" ma:default="" ma:fieldId="{0e6283e5-9c32-4094-9381-e2ba819e27df}" ma:sspId="15427c25-6373-4123-b2f0-33d4b6c189e1" ma:termSetId="b24322b4-3f3e-46c5-9ec0-e1a5b61e6c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ing_x0020_Topic" ma:index="15" nillable="true" ma:displayName="Planning Topic" ma:internalName="Plan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ing"/>
                    <xsd:enumeration value="Coastal erosion"/>
                    <xsd:enumeration value="Committee meetings"/>
                    <xsd:enumeration value="Compliance"/>
                    <xsd:enumeration value="Conferences"/>
                    <xsd:enumeration value="Consultation"/>
                    <xsd:enumeration value="Council"/>
                    <xsd:enumeration value="Dams &amp; levees"/>
                    <xsd:enumeration value="Emergency management"/>
                    <xsd:enumeration value="Evacuation"/>
                    <xsd:enumeration value="Evaluation &amp; reviewing"/>
                    <xsd:enumeration value="Finance"/>
                    <xsd:enumeration value="Flash flooding"/>
                    <xsd:enumeration value="Flood"/>
                    <xsd:enumeration value="Flood modelling"/>
                    <xsd:enumeration value="Flood plan"/>
                    <xsd:enumeration value="Flood study"/>
                    <xsd:enumeration value="Floodplain"/>
                    <xsd:enumeration value="Gauges"/>
                    <xsd:enumeration value="Grant funding"/>
                    <xsd:enumeration value="ICT"/>
                    <xsd:enumeration value="Incident management &amp; response"/>
                    <xsd:enumeration value="Land use"/>
                    <xsd:enumeration value="Mapping"/>
                    <xsd:enumeration value="Media"/>
                    <xsd:enumeration value="Operational planning"/>
                    <xsd:enumeration value="Operational preparedness"/>
                    <xsd:enumeration value="Operational recovery"/>
                    <xsd:enumeration value="Risk management"/>
                    <xsd:enumeration value="Riverine"/>
                    <xsd:enumeration value="Response"/>
                    <xsd:enumeration value="Snow"/>
                    <xsd:enumeration value="State"/>
                    <xsd:enumeration value="Storm"/>
                    <xsd:enumeration value="Strategic management"/>
                    <xsd:enumeration value="Training"/>
                    <xsd:enumeration value="Tsunami"/>
                    <xsd:enumeration value="Workshop"/>
                    <xsd:enumeration value="Team Meeting"/>
                  </xsd:restriction>
                </xsd:simpleType>
              </xsd:element>
            </xsd:sequence>
          </xsd:extension>
        </xsd:complexContent>
      </xsd:complexType>
    </xsd:element>
    <xsd:element name="Planning_x0020_Document_x0020_Type" ma:index="16" nillable="true" ma:displayName="Planning Document Type" ma:internalName="Planning_x0020_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bstract"/>
                    <xsd:enumeration value="Briefing note"/>
                    <xsd:enumeration value="Checklist"/>
                    <xsd:enumeration value="Conference paper"/>
                    <xsd:enumeration value="Email"/>
                    <xsd:enumeration value="Fact sheet"/>
                    <xsd:enumeration value="FAQs"/>
                    <xsd:enumeration value="Form"/>
                    <xsd:enumeration value="Framework"/>
                    <xsd:enumeration value="Guideline"/>
                    <xsd:enumeration value="Letter"/>
                    <xsd:enumeration value="List"/>
                    <xsd:enumeration value="Manual"/>
                    <xsd:enumeration value="Meeting minutes"/>
                    <xsd:enumeration value="Operational bulletin"/>
                    <xsd:enumeration value="Operational instruction"/>
                    <xsd:enumeration value="Other"/>
                    <xsd:enumeration value="Plan"/>
                    <xsd:enumeration value="Policy"/>
                    <xsd:enumeration value="Poster"/>
                    <xsd:enumeration value="Presentation"/>
                    <xsd:enumeration value="Procedure"/>
                    <xsd:enumeration value="Proposal"/>
                    <xsd:enumeration value="Research"/>
                    <xsd:enumeration value="Report"/>
                    <xsd:enumeration value="Schematic"/>
                    <xsd:enumeration value="Strategic"/>
                    <xsd:enumeration value="Sub plan"/>
                    <xsd:enumeration value="Supporting document"/>
                    <xsd:enumeration value="Template"/>
                    <xsd:enumeration value="Terms of reference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eaddba821dd7446f95cd193bcae884a9" ma:index="18" nillable="true" ma:taxonomy="true" ma:internalName="eaddba821dd7446f95cd193bcae884a9" ma:taxonomyFieldName="LGA" ma:displayName="LGA" ma:default="" ma:fieldId="{eaddba82-1dd7-446f-95cd-193bcae884a9}" ma:sspId="15427c25-6373-4123-b2f0-33d4b6c189e1" ma:termSetId="74e9268e-d4c1-408a-bec5-3a1d091b50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9" nillable="true" ma:displayName="Document Status" ma:internalName="Document_x0020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ep"/>
                    <xsd:enumeration value="Archive"/>
                    <xsd:enumeration value="Delete?"/>
                    <xsd:enumeration value="Move"/>
                    <xsd:enumeration value="Further Review"/>
                    <xsd:enumeration value="Final"/>
                    <xsd:enumeration value="Draft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351d2-9d65-4e15-819b-089abbf1a8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db4496-1fd8-449e-a0f4-40ee834ada28}" ma:internalName="TaxCatchAll" ma:showField="CatchAllData" ma:web="79c61ac0-e2c7-48bc-a29b-86ab5b1e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61ac0-e2c7-48bc-a29b-86ab5b1ef9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351d2-9d65-4e15-819b-089abbf1a8a9" xsi:nil="true"/>
    <ge6283e59c3240949381e2ba819e27df xmlns="255937ca-7290-4bc6-a353-2cd98dd89ec9">
      <Terms xmlns="http://schemas.microsoft.com/office/infopath/2007/PartnerControls"/>
    </ge6283e59c3240949381e2ba819e27df>
    <Document_x0020_Status xmlns="255937ca-7290-4bc6-a353-2cd98dd89ec9" xsi:nil="true"/>
    <Planning_x0020_Document_x0020_Type xmlns="255937ca-7290-4bc6-a353-2cd98dd89ec9" xsi:nil="true"/>
    <Planning_x0020_Topic xmlns="255937ca-7290-4bc6-a353-2cd98dd89ec9" xsi:nil="true"/>
    <eaddba821dd7446f95cd193bcae884a9 xmlns="255937ca-7290-4bc6-a353-2cd98dd89ec9">
      <Terms xmlns="http://schemas.microsoft.com/office/infopath/2007/PartnerControls"/>
    </eaddba821dd7446f95cd193bcae884a9>
    <SharedWithUsers xmlns="79c61ac0-e2c7-48bc-a29b-86ab5b1ef924">
      <UserInfo>
        <DisplayName>Olivia Panozzo</DisplayName>
        <AccountId>13</AccountId>
        <AccountType/>
      </UserInfo>
      <UserInfo>
        <DisplayName>Donna Reinhard</DisplayName>
        <AccountId>17</AccountId>
        <AccountType/>
      </UserInfo>
      <UserInfo>
        <DisplayName>Nicholas Kuster</DisplayName>
        <AccountId>16</AccountId>
        <AccountType/>
      </UserInfo>
      <UserInfo>
        <DisplayName>Leanne Cooper</DisplayName>
        <AccountId>15</AccountId>
        <AccountType/>
      </UserInfo>
      <UserInfo>
        <DisplayName>Vanessa Barnes</DisplayName>
        <AccountId>14</AccountId>
        <AccountType/>
      </UserInfo>
      <UserInfo>
        <DisplayName>Jamie Watson</DisplayName>
        <AccountId>12</AccountId>
        <AccountType/>
      </UserInfo>
      <UserInfo>
        <DisplayName>Craig Ronan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4025E0-0636-412F-BB87-A5782540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937ca-7290-4bc6-a353-2cd98dd89ec9"/>
    <ds:schemaRef ds:uri="daf351d2-9d65-4e15-819b-089abbf1a8a9"/>
    <ds:schemaRef ds:uri="79c61ac0-e2c7-48bc-a29b-86ab5b1ef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612CF-E054-4926-8052-2CCEF936C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71285-64E3-4475-9D30-2582249C6CEA}">
  <ds:schemaRefs>
    <ds:schemaRef ds:uri="http://schemas.microsoft.com/office/2006/metadata/properties"/>
    <ds:schemaRef ds:uri="http://schemas.microsoft.com/office/infopath/2007/PartnerControls"/>
    <ds:schemaRef ds:uri="daf351d2-9d65-4e15-819b-089abbf1a8a9"/>
    <ds:schemaRef ds:uri="255937ca-7290-4bc6-a353-2cd98dd89ec9"/>
    <ds:schemaRef ds:uri="79c61ac0-e2c7-48bc-a29b-86ab5b1ef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Links>
    <vt:vector size="6" baseType="variant"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https://www.damsafety.nsw.gov.au/publications/guideline-emergency-plans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Watson</dc:creator>
  <cp:keywords/>
  <dc:description/>
  <cp:lastModifiedBy>Todd Whitla</cp:lastModifiedBy>
  <cp:revision>12</cp:revision>
  <dcterms:created xsi:type="dcterms:W3CDTF">2024-04-27T03:56:00Z</dcterms:created>
  <dcterms:modified xsi:type="dcterms:W3CDTF">2025-06-07T04:52:00Z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0x010100C78F6E0EF25963419A13D5BE25F4A409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SESKeywords">
    <vt:lpwstr/>
  </property>
  <property fmtid="{D5CDD505-2E9C-101B-9397-08002B2CF9AE}" pid="6" name="SharedWithUsers">
    <vt:lpwstr>13;#Olivia Panozzo;#17;#Donna Reinhard;#16;#Nicholas Kuster;#15;#Leanne Cooper;#14;#Vanessa Barnes;#12;#Jamie Watson;#28;#Craig Ronan</vt:lpwstr>
  </property>
</Properties>
</file>